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5F75B0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5F75B0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05792BE4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à jour Mai 202</w:t>
            </w:r>
            <w:r w:rsidR="00A9363A">
              <w:rPr>
                <w:sz w:val="22"/>
                <w:szCs w:val="22"/>
              </w:rPr>
              <w:t>4</w:t>
            </w:r>
          </w:p>
        </w:tc>
      </w:tr>
    </w:tbl>
    <w:p w14:paraId="10327F75" w14:textId="77777777" w:rsidR="00A9363A" w:rsidRPr="00A9363A" w:rsidRDefault="00A9363A" w:rsidP="00A9363A">
      <w:pPr>
        <w:jc w:val="center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A9363A">
        <w:rPr>
          <w:rFonts w:ascii="Calibri" w:hAnsi="Calibri" w:cs="Calibri"/>
          <w:b/>
          <w:bCs/>
          <w:color w:val="0070C0"/>
          <w:sz w:val="32"/>
          <w:szCs w:val="32"/>
        </w:rPr>
        <w:t>Sécuriser les dossiers de demande d’aide en direction du Fiphfp</w:t>
      </w:r>
    </w:p>
    <w:p w14:paraId="1B8EBAF3" w14:textId="77777777" w:rsidR="00A9363A" w:rsidRDefault="00A9363A" w:rsidP="00A9363A">
      <w:pPr>
        <w:jc w:val="center"/>
        <w:rPr>
          <w:i/>
          <w:iCs/>
          <w:sz w:val="22"/>
          <w:szCs w:val="22"/>
        </w:rPr>
      </w:pPr>
    </w:p>
    <w:p w14:paraId="2A1286CD" w14:textId="73017FBF" w:rsidR="00A9363A" w:rsidRPr="009E3AAC" w:rsidRDefault="00A9363A" w:rsidP="00A9363A">
      <w:pPr>
        <w:jc w:val="center"/>
        <w:rPr>
          <w:i/>
          <w:iCs/>
          <w:sz w:val="22"/>
          <w:szCs w:val="22"/>
        </w:rPr>
      </w:pPr>
      <w:r w:rsidRPr="009E3AAC">
        <w:rPr>
          <w:i/>
          <w:iCs/>
          <w:sz w:val="22"/>
          <w:szCs w:val="22"/>
        </w:rPr>
        <w:t>Le principal frein à la sollicitation des aides du Fiphfp est l’anticipation complexité dans la constitution du dossier. Voyons comment sécuriser nos demandes d’aides en comprenant bien les grands principes.</w:t>
      </w:r>
    </w:p>
    <w:p w14:paraId="432C0B15" w14:textId="77777777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23CA2A96" w14:textId="14956ABA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Les aides sont dédiées au MAINTIEN dans l’EMPLOI, pas à la prévention</w:t>
      </w:r>
    </w:p>
    <w:p w14:paraId="4459EBD6" w14:textId="77777777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1DD0743E" w14:textId="0BB1F03C" w:rsidR="00A9363A" w:rsidRPr="0097417B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Toutes les aides ne sont pas accessibles à toutes les catégories de BOE </w:t>
      </w:r>
    </w:p>
    <w:p w14:paraId="61082764" w14:textId="77777777" w:rsidR="00A9363A" w:rsidRPr="009E3AAC" w:rsidRDefault="00A9363A" w:rsidP="00A9363A">
      <w:pPr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>T</w:t>
      </w:r>
      <w:r w:rsidRPr="0097417B">
        <w:rPr>
          <w:rFonts w:ascii="Calibri" w:hAnsi="Calibri" w:cs="Calibri"/>
          <w:sz w:val="22"/>
          <w:szCs w:val="22"/>
        </w:rPr>
        <w:t xml:space="preserve">oujours </w:t>
      </w:r>
      <w:r>
        <w:rPr>
          <w:rFonts w:ascii="Calibri" w:hAnsi="Calibri" w:cs="Calibri"/>
        </w:rPr>
        <w:t>v</w:t>
      </w:r>
      <w:r w:rsidRPr="0097417B">
        <w:rPr>
          <w:rFonts w:ascii="Calibri" w:hAnsi="Calibri" w:cs="Calibri"/>
          <w:sz w:val="22"/>
          <w:szCs w:val="22"/>
        </w:rPr>
        <w:t>érifie</w:t>
      </w:r>
      <w:r>
        <w:rPr>
          <w:rFonts w:ascii="Calibri" w:hAnsi="Calibri" w:cs="Calibri"/>
        </w:rPr>
        <w:t>r</w:t>
      </w:r>
      <w:r w:rsidRPr="0097417B">
        <w:rPr>
          <w:rFonts w:ascii="Calibri" w:hAnsi="Calibri" w:cs="Calibri"/>
        </w:rPr>
        <w:t xml:space="preserve"> </w:t>
      </w:r>
      <w:r w:rsidRPr="0097417B">
        <w:rPr>
          <w:rFonts w:ascii="Calibri" w:hAnsi="Calibri" w:cs="Calibri"/>
          <w:sz w:val="22"/>
          <w:szCs w:val="22"/>
        </w:rPr>
        <w:t>le public éligible dans le catalogue :</w:t>
      </w:r>
      <w:r w:rsidRPr="0097417B">
        <w:rPr>
          <w:rFonts w:ascii="Calibri" w:hAnsi="Calibri" w:cs="Calibri"/>
          <w:i/>
          <w:iCs/>
          <w:sz w:val="22"/>
          <w:szCs w:val="22"/>
        </w:rPr>
        <w:t xml:space="preserve"> </w:t>
      </w:r>
      <w:hyperlink r:id="rId10" w:history="1">
        <w:r w:rsidRPr="009E3AAC">
          <w:rPr>
            <w:rStyle w:val="Lienhypertexte"/>
            <w:rFonts w:ascii="Calibri" w:hAnsi="Calibri" w:cs="Calibri"/>
            <w:i/>
            <w:iCs/>
          </w:rPr>
          <w:t>https://www.fiphfp.fr/sites/default/files/2024-01/Catalogue%20des%20interventions%202024-01%20version%20publication%20OK.pdf</w:t>
        </w:r>
      </w:hyperlink>
    </w:p>
    <w:p w14:paraId="09B96D6C" w14:textId="77777777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10DC225D" w14:textId="48B959DE" w:rsidR="00A9363A" w:rsidRPr="0097417B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Justifier du statut de BOE de l’agent</w:t>
      </w:r>
    </w:p>
    <w:p w14:paraId="681F0700" w14:textId="77777777" w:rsidR="00A9363A" w:rsidRPr="0097417B" w:rsidRDefault="00A9363A" w:rsidP="00A9363A">
      <w:pPr>
        <w:pStyle w:val="Paragraphedeliste"/>
        <w:numPr>
          <w:ilvl w:val="0"/>
          <w:numId w:val="22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97417B">
        <w:rPr>
          <w:rFonts w:ascii="Calibri" w:hAnsi="Calibri" w:cs="Calibri"/>
          <w:sz w:val="22"/>
          <w:szCs w:val="22"/>
        </w:rPr>
        <w:t>Présence du salarié</w:t>
      </w:r>
    </w:p>
    <w:p w14:paraId="095C7434" w14:textId="77777777" w:rsidR="00A9363A" w:rsidRPr="0097417B" w:rsidRDefault="00A9363A" w:rsidP="00A9363A">
      <w:pPr>
        <w:pStyle w:val="Paragraphedeliste"/>
        <w:numPr>
          <w:ilvl w:val="0"/>
          <w:numId w:val="22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97417B">
        <w:rPr>
          <w:rFonts w:ascii="Calibri" w:hAnsi="Calibri" w:cs="Calibri"/>
          <w:sz w:val="22"/>
          <w:szCs w:val="22"/>
        </w:rPr>
        <w:t xml:space="preserve">Le justificatif de BOE en cours de validité au moment de l’événement et par la </w:t>
      </w:r>
      <w:proofErr w:type="gramStart"/>
      <w:r w:rsidRPr="0097417B">
        <w:rPr>
          <w:rFonts w:ascii="Calibri" w:hAnsi="Calibri" w:cs="Calibri"/>
          <w:sz w:val="22"/>
          <w:szCs w:val="22"/>
        </w:rPr>
        <w:t>suite..</w:t>
      </w:r>
      <w:proofErr w:type="gramEnd"/>
    </w:p>
    <w:p w14:paraId="3AE2A344" w14:textId="77777777" w:rsidR="00A9363A" w:rsidRPr="0097417B" w:rsidRDefault="00A9363A" w:rsidP="00A9363A">
      <w:pPr>
        <w:rPr>
          <w:rFonts w:ascii="Calibri" w:hAnsi="Calibri" w:cs="Calibri"/>
          <w:b/>
          <w:bCs/>
          <w:i/>
          <w:iCs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La logique d’objectivation du besoin</w:t>
      </w: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 dans l’ordre chronologique</w:t>
      </w:r>
      <w:r w:rsidRPr="0097417B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24F2734D" w14:textId="77777777" w:rsidR="00983DCE" w:rsidRDefault="00A9363A" w:rsidP="00983DCE">
      <w:pPr>
        <w:rPr>
          <w:rFonts w:ascii="Calibri" w:hAnsi="Calibri" w:cs="Calibri"/>
          <w:sz w:val="22"/>
          <w:szCs w:val="22"/>
        </w:rPr>
      </w:pPr>
      <w:r w:rsidRPr="0097417B">
        <w:rPr>
          <w:rFonts w:ascii="Calibri" w:hAnsi="Calibri" w:cs="Calibri"/>
          <w:b/>
          <w:bCs/>
          <w:sz w:val="22"/>
          <w:szCs w:val="22"/>
        </w:rPr>
        <w:t>1 Restrictions</w:t>
      </w:r>
      <w:r w:rsidRPr="0097417B">
        <w:rPr>
          <w:rFonts w:ascii="Calibri" w:hAnsi="Calibri" w:cs="Calibri"/>
          <w:sz w:val="22"/>
          <w:szCs w:val="22"/>
        </w:rPr>
        <w:t xml:space="preserve"> émises par le médecin du travail (sauf pour les appareils auditifs et lunettes car il y a déjà </w:t>
      </w:r>
      <w:proofErr w:type="gramStart"/>
      <w:r w:rsidRPr="0097417B">
        <w:rPr>
          <w:rFonts w:ascii="Calibri" w:hAnsi="Calibri" w:cs="Calibri"/>
          <w:sz w:val="22"/>
          <w:szCs w:val="22"/>
        </w:rPr>
        <w:t>la</w:t>
      </w:r>
      <w:proofErr w:type="gramEnd"/>
      <w:r w:rsidRPr="0097417B">
        <w:rPr>
          <w:rFonts w:ascii="Calibri" w:hAnsi="Calibri" w:cs="Calibri"/>
          <w:sz w:val="22"/>
          <w:szCs w:val="22"/>
        </w:rPr>
        <w:t xml:space="preserve"> </w:t>
      </w:r>
    </w:p>
    <w:p w14:paraId="239E4045" w14:textId="517B2643" w:rsidR="00A9363A" w:rsidRDefault="00983DCE" w:rsidP="00983DC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gramStart"/>
      <w:r w:rsidR="00A9363A" w:rsidRPr="0097417B">
        <w:rPr>
          <w:rFonts w:ascii="Calibri" w:hAnsi="Calibri" w:cs="Calibri"/>
          <w:sz w:val="22"/>
          <w:szCs w:val="22"/>
        </w:rPr>
        <w:t>prescription</w:t>
      </w:r>
      <w:proofErr w:type="gramEnd"/>
      <w:r w:rsidR="00A9363A" w:rsidRPr="0097417B">
        <w:rPr>
          <w:rFonts w:ascii="Calibri" w:hAnsi="Calibri" w:cs="Calibri"/>
          <w:sz w:val="22"/>
          <w:szCs w:val="22"/>
        </w:rPr>
        <w:t xml:space="preserve"> d’un expert).</w:t>
      </w:r>
    </w:p>
    <w:p w14:paraId="7C77B1CD" w14:textId="77777777" w:rsidR="00983DCE" w:rsidRPr="0097417B" w:rsidRDefault="00983DCE" w:rsidP="00983DCE">
      <w:pPr>
        <w:rPr>
          <w:rFonts w:ascii="Calibri" w:hAnsi="Calibri" w:cs="Calibri"/>
          <w:sz w:val="22"/>
          <w:szCs w:val="22"/>
        </w:rPr>
      </w:pPr>
    </w:p>
    <w:p w14:paraId="2A1B89C4" w14:textId="77777777" w:rsidR="00983DCE" w:rsidRDefault="00A9363A" w:rsidP="00A9363A">
      <w:pPr>
        <w:rPr>
          <w:rFonts w:ascii="Calibri" w:hAnsi="Calibri" w:cs="Calibri"/>
          <w:sz w:val="22"/>
          <w:szCs w:val="22"/>
        </w:rPr>
      </w:pPr>
      <w:r w:rsidRPr="00983DCE">
        <w:rPr>
          <w:rFonts w:ascii="Calibri" w:hAnsi="Calibri" w:cs="Calibri"/>
          <w:b/>
          <w:bCs/>
          <w:sz w:val="22"/>
          <w:szCs w:val="22"/>
        </w:rPr>
        <w:t xml:space="preserve">2 </w:t>
      </w:r>
      <w:r w:rsidRPr="0097417B">
        <w:rPr>
          <w:rFonts w:ascii="Calibri" w:hAnsi="Calibri" w:cs="Calibri"/>
          <w:sz w:val="22"/>
          <w:szCs w:val="22"/>
        </w:rPr>
        <w:t xml:space="preserve">Traduction de ces restrictions en </w:t>
      </w:r>
      <w:r w:rsidRPr="0097417B">
        <w:rPr>
          <w:rFonts w:ascii="Calibri" w:hAnsi="Calibri" w:cs="Calibri"/>
          <w:b/>
          <w:bCs/>
          <w:sz w:val="22"/>
          <w:szCs w:val="22"/>
        </w:rPr>
        <w:t>Plan d’Aménagement de Poste</w:t>
      </w:r>
      <w:r w:rsidRPr="0097417B">
        <w:rPr>
          <w:rFonts w:ascii="Calibri" w:hAnsi="Calibri" w:cs="Calibri"/>
          <w:sz w:val="22"/>
          <w:szCs w:val="22"/>
        </w:rPr>
        <w:t xml:space="preserve"> (PAP) par un expert ergonome ou un partenaire </w:t>
      </w:r>
    </w:p>
    <w:p w14:paraId="0914655F" w14:textId="16ED0108" w:rsidR="00A9363A" w:rsidRDefault="00983DCE" w:rsidP="00A9363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</w:t>
      </w:r>
      <w:proofErr w:type="gramStart"/>
      <w:r w:rsidR="00A9363A" w:rsidRPr="0097417B">
        <w:rPr>
          <w:rFonts w:ascii="Calibri" w:hAnsi="Calibri" w:cs="Calibri"/>
          <w:sz w:val="22"/>
          <w:szCs w:val="22"/>
        </w:rPr>
        <w:t>spécialisé</w:t>
      </w:r>
      <w:proofErr w:type="gramEnd"/>
      <w:r w:rsidR="00A9363A" w:rsidRPr="0097417B">
        <w:rPr>
          <w:rFonts w:ascii="Calibri" w:hAnsi="Calibri" w:cs="Calibri"/>
          <w:sz w:val="22"/>
          <w:szCs w:val="22"/>
        </w:rPr>
        <w:t xml:space="preserve"> comme Cap emploi (gratuit)</w:t>
      </w:r>
    </w:p>
    <w:p w14:paraId="1D4D579D" w14:textId="77777777" w:rsidR="00983DCE" w:rsidRPr="0097417B" w:rsidRDefault="00983DCE" w:rsidP="00A9363A">
      <w:pPr>
        <w:rPr>
          <w:rFonts w:ascii="Calibri" w:hAnsi="Calibri" w:cs="Calibri"/>
          <w:sz w:val="22"/>
          <w:szCs w:val="22"/>
        </w:rPr>
      </w:pPr>
    </w:p>
    <w:p w14:paraId="6E8199DE" w14:textId="3B26F55B" w:rsidR="00A9363A" w:rsidRDefault="00A9363A" w:rsidP="00A9363A">
      <w:pPr>
        <w:rPr>
          <w:rFonts w:ascii="Calibri" w:hAnsi="Calibri" w:cs="Calibri"/>
          <w:sz w:val="22"/>
          <w:szCs w:val="22"/>
        </w:rPr>
      </w:pPr>
      <w:r w:rsidRPr="00983DCE">
        <w:rPr>
          <w:rFonts w:ascii="Calibri" w:hAnsi="Calibri" w:cs="Calibri"/>
          <w:b/>
          <w:bCs/>
          <w:sz w:val="22"/>
          <w:szCs w:val="22"/>
        </w:rPr>
        <w:t>3</w:t>
      </w:r>
      <w:r w:rsidRPr="0097417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</w:rPr>
        <w:t>D</w:t>
      </w:r>
      <w:r w:rsidRPr="0097417B">
        <w:rPr>
          <w:rFonts w:ascii="Calibri" w:hAnsi="Calibri" w:cs="Calibri"/>
          <w:sz w:val="22"/>
          <w:szCs w:val="22"/>
        </w:rPr>
        <w:t xml:space="preserve">emande de </w:t>
      </w:r>
      <w:r w:rsidRPr="0097417B">
        <w:rPr>
          <w:rFonts w:ascii="Calibri" w:hAnsi="Calibri" w:cs="Calibri"/>
          <w:b/>
          <w:bCs/>
          <w:sz w:val="22"/>
          <w:szCs w:val="22"/>
        </w:rPr>
        <w:t>devis</w:t>
      </w:r>
      <w:r w:rsidR="00983DCE">
        <w:rPr>
          <w:rFonts w:ascii="Calibri" w:hAnsi="Calibri" w:cs="Calibri"/>
          <w:b/>
          <w:bCs/>
          <w:sz w:val="22"/>
          <w:szCs w:val="22"/>
        </w:rPr>
        <w:t xml:space="preserve"> : </w:t>
      </w:r>
      <w:r w:rsidR="00983DCE" w:rsidRPr="00983DCE">
        <w:rPr>
          <w:rFonts w:ascii="Calibri" w:hAnsi="Calibri" w:cs="Calibri"/>
          <w:sz w:val="22"/>
          <w:szCs w:val="22"/>
        </w:rPr>
        <w:t>il est fortement suggéré de demander 2 devis</w:t>
      </w:r>
    </w:p>
    <w:p w14:paraId="609F7D4C" w14:textId="77777777" w:rsidR="00983DCE" w:rsidRPr="0097417B" w:rsidRDefault="00983DCE" w:rsidP="00A9363A">
      <w:pPr>
        <w:rPr>
          <w:rFonts w:ascii="Calibri" w:hAnsi="Calibri" w:cs="Calibri"/>
          <w:sz w:val="22"/>
          <w:szCs w:val="22"/>
        </w:rPr>
      </w:pPr>
    </w:p>
    <w:p w14:paraId="4DF25947" w14:textId="77777777" w:rsidR="00983DCE" w:rsidRDefault="00A9363A" w:rsidP="00A9363A">
      <w:pPr>
        <w:rPr>
          <w:rFonts w:ascii="Calibri" w:hAnsi="Calibri" w:cs="Calibri"/>
          <w:b/>
          <w:bCs/>
          <w:sz w:val="22"/>
          <w:szCs w:val="22"/>
        </w:rPr>
      </w:pPr>
      <w:r w:rsidRPr="00983DCE">
        <w:rPr>
          <w:rFonts w:ascii="Calibri" w:hAnsi="Calibri" w:cs="Calibri"/>
          <w:b/>
          <w:bCs/>
          <w:sz w:val="22"/>
          <w:szCs w:val="22"/>
        </w:rPr>
        <w:t xml:space="preserve">4 </w:t>
      </w:r>
      <w:r>
        <w:rPr>
          <w:rFonts w:ascii="Calibri" w:hAnsi="Calibri" w:cs="Calibri"/>
        </w:rPr>
        <w:t>E</w:t>
      </w:r>
      <w:r w:rsidRPr="0097417B">
        <w:rPr>
          <w:rFonts w:ascii="Calibri" w:hAnsi="Calibri" w:cs="Calibri"/>
          <w:sz w:val="22"/>
          <w:szCs w:val="22"/>
        </w:rPr>
        <w:t xml:space="preserve">xamen du devis dans une logique d’achat raisonnable = il sera évalué le </w:t>
      </w:r>
      <w:r w:rsidRPr="0097417B">
        <w:rPr>
          <w:rFonts w:ascii="Calibri" w:hAnsi="Calibri" w:cs="Calibri"/>
          <w:b/>
          <w:bCs/>
          <w:sz w:val="22"/>
          <w:szCs w:val="22"/>
        </w:rPr>
        <w:t xml:space="preserve">caractère </w:t>
      </w:r>
      <w:r w:rsidRPr="0097417B">
        <w:rPr>
          <w:rFonts w:ascii="Calibri" w:hAnsi="Calibri" w:cs="Calibri"/>
          <w:b/>
          <w:bCs/>
        </w:rPr>
        <w:t>raisonnable</w:t>
      </w:r>
      <w:r w:rsidRPr="0097417B">
        <w:rPr>
          <w:rFonts w:ascii="Calibri" w:hAnsi="Calibri" w:cs="Calibri"/>
          <w:b/>
          <w:bCs/>
          <w:sz w:val="22"/>
          <w:szCs w:val="22"/>
        </w:rPr>
        <w:t xml:space="preserve"> de l’ensemble des </w:t>
      </w:r>
    </w:p>
    <w:p w14:paraId="7CF8C7DD" w14:textId="6196B342" w:rsidR="00A9363A" w:rsidRDefault="00983DCE" w:rsidP="00A9363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</w:t>
      </w:r>
      <w:proofErr w:type="gramStart"/>
      <w:r w:rsidR="00A9363A" w:rsidRPr="0097417B">
        <w:rPr>
          <w:rFonts w:ascii="Calibri" w:hAnsi="Calibri" w:cs="Calibri"/>
          <w:b/>
          <w:bCs/>
          <w:sz w:val="22"/>
          <w:szCs w:val="22"/>
        </w:rPr>
        <w:t>actions</w:t>
      </w:r>
      <w:proofErr w:type="gramEnd"/>
      <w:r w:rsidR="00A9363A" w:rsidRPr="0097417B">
        <w:rPr>
          <w:rFonts w:ascii="Calibri" w:hAnsi="Calibri" w:cs="Calibri"/>
          <w:b/>
          <w:bCs/>
          <w:sz w:val="22"/>
          <w:szCs w:val="22"/>
        </w:rPr>
        <w:t xml:space="preserve"> et achats</w:t>
      </w:r>
      <w:r w:rsidR="00A9363A" w:rsidRPr="0097417B">
        <w:rPr>
          <w:rFonts w:ascii="Calibri" w:hAnsi="Calibri" w:cs="Calibri"/>
          <w:sz w:val="22"/>
          <w:szCs w:val="22"/>
        </w:rPr>
        <w:t xml:space="preserve"> préconisés au regard du contrat, du statut, de la durée potentielle de mise en œuvre. </w:t>
      </w:r>
    </w:p>
    <w:p w14:paraId="6D67E555" w14:textId="77777777" w:rsidR="00983DCE" w:rsidRDefault="00983DCE" w:rsidP="00A9363A">
      <w:pPr>
        <w:rPr>
          <w:rFonts w:ascii="Calibri" w:hAnsi="Calibri" w:cs="Calibri"/>
        </w:rPr>
      </w:pPr>
    </w:p>
    <w:p w14:paraId="6F1870FA" w14:textId="45D5DF78" w:rsidR="00A9363A" w:rsidRDefault="00A9363A" w:rsidP="00A9363A">
      <w:pPr>
        <w:rPr>
          <w:rFonts w:ascii="Calibri" w:hAnsi="Calibri" w:cs="Calibri"/>
          <w:sz w:val="22"/>
          <w:szCs w:val="22"/>
        </w:rPr>
      </w:pPr>
      <w:r w:rsidRPr="00983DCE">
        <w:rPr>
          <w:rFonts w:ascii="Calibri" w:hAnsi="Calibri" w:cs="Calibri"/>
          <w:b/>
          <w:bCs/>
          <w:sz w:val="22"/>
          <w:szCs w:val="22"/>
        </w:rPr>
        <w:t>5</w:t>
      </w:r>
      <w:r w:rsidRPr="00983DCE">
        <w:rPr>
          <w:rFonts w:ascii="Calibri" w:hAnsi="Calibri" w:cs="Calibri"/>
          <w:sz w:val="22"/>
          <w:szCs w:val="22"/>
        </w:rPr>
        <w:t xml:space="preserve"> Fournir </w:t>
      </w:r>
      <w:r w:rsidRPr="00983DCE">
        <w:rPr>
          <w:rFonts w:ascii="Calibri" w:hAnsi="Calibri" w:cs="Calibri"/>
          <w:b/>
          <w:bCs/>
          <w:sz w:val="22"/>
          <w:szCs w:val="22"/>
        </w:rPr>
        <w:t>les justificatifs des aides déjà accordées</w:t>
      </w:r>
      <w:r w:rsidRPr="00983DCE">
        <w:rPr>
          <w:rFonts w:ascii="Calibri" w:hAnsi="Calibri" w:cs="Calibri"/>
          <w:sz w:val="22"/>
          <w:szCs w:val="22"/>
        </w:rPr>
        <w:t xml:space="preserve"> par les organismes de droit commun : Sécurité sociale, mutuelle</w:t>
      </w:r>
    </w:p>
    <w:p w14:paraId="38EAE685" w14:textId="77777777" w:rsidR="00983DCE" w:rsidRPr="00983DCE" w:rsidRDefault="00983DCE" w:rsidP="00A9363A">
      <w:pPr>
        <w:rPr>
          <w:rFonts w:ascii="Calibri" w:hAnsi="Calibri" w:cs="Calibri"/>
          <w:sz w:val="22"/>
          <w:szCs w:val="22"/>
        </w:rPr>
      </w:pPr>
    </w:p>
    <w:p w14:paraId="17B3253A" w14:textId="1E7C0600" w:rsidR="00A9363A" w:rsidRPr="00C6061C" w:rsidRDefault="00A9363A" w:rsidP="00A9363A">
      <w:pPr>
        <w:jc w:val="center"/>
        <w:rPr>
          <w:rFonts w:ascii="Calibri" w:hAnsi="Calibri" w:cs="Calibri"/>
          <w:b/>
          <w:bCs/>
          <w:color w:val="00B0F0"/>
          <w:sz w:val="24"/>
          <w:szCs w:val="24"/>
        </w:rPr>
      </w:pPr>
      <w:r w:rsidRPr="00C6061C">
        <w:rPr>
          <w:rFonts w:ascii="Calibri" w:hAnsi="Calibri" w:cs="Calibri"/>
          <w:b/>
          <w:bCs/>
          <w:color w:val="00B0F0"/>
          <w:sz w:val="24"/>
          <w:szCs w:val="24"/>
        </w:rPr>
        <w:t>La réponse d’accord ou refus de PCH par la MDPH n’est plus exigée jusqu’à décembre 2026</w:t>
      </w:r>
    </w:p>
    <w:p w14:paraId="4EA7E608" w14:textId="203B82FB" w:rsidR="00A9363A" w:rsidRPr="00C6061C" w:rsidRDefault="00A9363A" w:rsidP="00A9363A">
      <w:pPr>
        <w:jc w:val="center"/>
        <w:rPr>
          <w:rFonts w:ascii="Calibri" w:hAnsi="Calibri" w:cs="Calibri"/>
          <w:color w:val="00B0F0"/>
          <w:sz w:val="24"/>
          <w:szCs w:val="24"/>
        </w:rPr>
      </w:pPr>
      <w:r w:rsidRPr="00C6061C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Les aménagements de poste so</w:t>
      </w:r>
      <w:r w:rsidR="00983DCE" w:rsidRPr="00C6061C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nt</w:t>
      </w:r>
      <w:r w:rsidRPr="00C6061C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 xml:space="preserve"> ouverts aux personnes APTES AVEC RESTRICTION</w:t>
      </w:r>
    </w:p>
    <w:p w14:paraId="3B30CF2C" w14:textId="77777777" w:rsidR="00983DCE" w:rsidRDefault="00983DC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1A309115" w14:textId="70850C2B" w:rsidR="00A9363A" w:rsidRPr="0097417B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  <w:r w:rsidRPr="0097417B">
        <w:rPr>
          <w:b/>
          <w:bCs/>
          <w:i/>
          <w:iCs/>
          <w:color w:val="00B0F0"/>
          <w:sz w:val="28"/>
          <w:szCs w:val="28"/>
        </w:rPr>
        <w:t>Exemples</w:t>
      </w:r>
      <w:r w:rsidR="00983DCE">
        <w:rPr>
          <w:b/>
          <w:bCs/>
          <w:i/>
          <w:iCs/>
          <w:color w:val="00B0F0"/>
          <w:sz w:val="28"/>
          <w:szCs w:val="28"/>
        </w:rPr>
        <w:t xml:space="preserve"> de</w:t>
      </w:r>
      <w:r w:rsidRPr="0097417B">
        <w:rPr>
          <w:b/>
          <w:bCs/>
          <w:i/>
          <w:iCs/>
          <w:color w:val="00B0F0"/>
          <w:sz w:val="28"/>
          <w:szCs w:val="28"/>
        </w:rPr>
        <w:t xml:space="preserve"> refus </w:t>
      </w:r>
    </w:p>
    <w:p w14:paraId="543A93BE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AVANT préconisation</w:t>
      </w:r>
    </w:p>
    <w:p w14:paraId="6642B3F1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 xml:space="preserve">Achat 10 000 euros pour un CDD 3 mois ou départ en retraite sous 6 </w:t>
      </w:r>
      <w:proofErr w:type="gramStart"/>
      <w:r w:rsidRPr="004A6499">
        <w:rPr>
          <w:rFonts w:ascii="Calibri" w:hAnsi="Calibri" w:cs="Calibri"/>
          <w:sz w:val="22"/>
          <w:szCs w:val="22"/>
        </w:rPr>
        <w:t>mois….</w:t>
      </w:r>
      <w:proofErr w:type="gramEnd"/>
      <w:r w:rsidRPr="004A6499">
        <w:rPr>
          <w:rFonts w:ascii="Calibri" w:hAnsi="Calibri" w:cs="Calibri"/>
          <w:sz w:val="22"/>
          <w:szCs w:val="22"/>
        </w:rPr>
        <w:t>.</w:t>
      </w:r>
    </w:p>
    <w:p w14:paraId="27FE0F2D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Fin de validité du titre au moment de la demande et pas de demande de renouvellement en cours</w:t>
      </w:r>
    </w:p>
    <w:p w14:paraId="5898F708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inférieur à 200 euros</w:t>
      </w:r>
    </w:p>
    <w:p w14:paraId="7F49C4E5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de matériel relevant des obligations minimales de prévention (chaussures de sécurité par ex)</w:t>
      </w:r>
    </w:p>
    <w:p w14:paraId="19AF01E1" w14:textId="77777777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7B6EBDDB" w14:textId="77777777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77251303" w14:textId="77777777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0774924F" w14:textId="77777777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6EECFDFA" w14:textId="77777777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47A728DE" w14:textId="77777777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54630EDE" w14:textId="77777777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2A2C5A37" w14:textId="77777777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4C1380F9" w14:textId="28F0E4B4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  <w:r w:rsidRPr="00117148">
        <w:rPr>
          <w:b/>
          <w:bCs/>
          <w:i/>
          <w:iCs/>
          <w:color w:val="00B0F0"/>
          <w:sz w:val="28"/>
          <w:szCs w:val="28"/>
        </w:rPr>
        <w:t>Conseils </w:t>
      </w:r>
    </w:p>
    <w:p w14:paraId="3C828656" w14:textId="1334BA28" w:rsidR="00983DCE" w:rsidRPr="00983DCE" w:rsidRDefault="00983DCE" w:rsidP="00A9363A">
      <w:pPr>
        <w:rPr>
          <w:b/>
          <w:bCs/>
          <w:i/>
          <w:iCs/>
          <w:sz w:val="22"/>
          <w:szCs w:val="22"/>
        </w:rPr>
      </w:pPr>
      <w:r w:rsidRPr="00983DCE">
        <w:rPr>
          <w:b/>
          <w:bCs/>
          <w:i/>
          <w:iCs/>
          <w:sz w:val="22"/>
          <w:szCs w:val="22"/>
        </w:rPr>
        <w:t>Regardez le nouvel article mis en ligne sur le site du Fiphfp qui rassemble tout ce que vous devez savoir avant de déposer une aide :</w:t>
      </w:r>
    </w:p>
    <w:p w14:paraId="68D64547" w14:textId="17D3DD77" w:rsidR="00983DCE" w:rsidRDefault="00983DCE" w:rsidP="00A9363A">
      <w:pPr>
        <w:rPr>
          <w:b/>
          <w:bCs/>
        </w:rPr>
      </w:pPr>
      <w:hyperlink r:id="rId11" w:history="1">
        <w:r w:rsidRPr="00030A0C">
          <w:rPr>
            <w:rStyle w:val="Lienhypertexte"/>
            <w:b/>
            <w:bCs/>
          </w:rPr>
          <w:t>https://www.fiphfp.fr/employeurs/nos-aides-financieres/catalogue-des-interventions/faire-appel-a-la-plateforme-des-aides-du-fiphfp</w:t>
        </w:r>
      </w:hyperlink>
    </w:p>
    <w:p w14:paraId="5875106A" w14:textId="77777777" w:rsidR="00983DCE" w:rsidRPr="00983DCE" w:rsidRDefault="00983DCE" w:rsidP="00A9363A">
      <w:pPr>
        <w:rPr>
          <w:b/>
          <w:bCs/>
        </w:rPr>
      </w:pPr>
    </w:p>
    <w:p w14:paraId="2347ACFF" w14:textId="77777777" w:rsidR="00A9363A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</w:pPr>
      <w:r>
        <w:t>Faire appel à notre partenaire Cap emploi qui maitrise les aides et sait comment rédiger le Plan d’Action</w:t>
      </w:r>
    </w:p>
    <w:p w14:paraId="0FC472A1" w14:textId="77777777" w:rsidR="00A9363A" w:rsidRPr="004A6499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</w:rPr>
      </w:pPr>
      <w:r>
        <w:t xml:space="preserve">S’inspirer des modèles de plan d’action : </w:t>
      </w:r>
      <w:hyperlink r:id="rId12" w:history="1">
        <w:r w:rsidRPr="004A6499">
          <w:rPr>
            <w:rStyle w:val="Lienhypertexte"/>
            <w:rFonts w:ascii="Calibri" w:hAnsi="Calibri" w:cs="Calibri"/>
            <w:i/>
            <w:iCs/>
          </w:rPr>
          <w:t>https://www.hi.org/sn_uploads/document/Fiche-technique-8_Exemples-adaptations-de-poste.pdf</w:t>
        </w:r>
      </w:hyperlink>
    </w:p>
    <w:p w14:paraId="7E6E429B" w14:textId="77777777" w:rsidR="00A9363A" w:rsidRPr="004A6499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</w:rPr>
      </w:pPr>
      <w:r>
        <w:t xml:space="preserve">Penser un </w:t>
      </w:r>
      <w:r w:rsidRPr="004A6499">
        <w:rPr>
          <w:b/>
          <w:bCs/>
        </w:rPr>
        <w:t>plan GLOBAL</w:t>
      </w:r>
      <w:r>
        <w:t xml:space="preserve"> intégrant aussi des aménagements organisationnels pouvant être mis en place rapidement et acter de votre volonté d’installer au plus vite les adaptations.</w:t>
      </w:r>
    </w:p>
    <w:p w14:paraId="66FE3662" w14:textId="77777777" w:rsidR="00A9363A" w:rsidRPr="004A6499" w:rsidRDefault="00A9363A" w:rsidP="00A9363A">
      <w:pPr>
        <w:pStyle w:val="Paragraphedeliste"/>
        <w:rPr>
          <w:rFonts w:ascii="Calibri" w:hAnsi="Calibri" w:cs="Calibri"/>
          <w:i/>
          <w:iCs/>
        </w:rPr>
      </w:pPr>
    </w:p>
    <w:p w14:paraId="41793407" w14:textId="77777777" w:rsidR="00A9363A" w:rsidRPr="004A6499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 xml:space="preserve">Travailler sur un </w:t>
      </w:r>
      <w:r w:rsidRPr="004A6499">
        <w:rPr>
          <w:rFonts w:ascii="Calibri" w:hAnsi="Calibri" w:cs="Calibri"/>
          <w:b/>
          <w:bCs/>
          <w:sz w:val="22"/>
          <w:szCs w:val="22"/>
        </w:rPr>
        <w:t>moyen terme</w:t>
      </w:r>
      <w:r w:rsidRPr="004A6499">
        <w:rPr>
          <w:rFonts w:ascii="Calibri" w:hAnsi="Calibri" w:cs="Calibri"/>
          <w:sz w:val="22"/>
          <w:szCs w:val="22"/>
        </w:rPr>
        <w:t xml:space="preserve"> pour faire une demande de plusieurs matériels et dépasser le montant des 200 euros</w:t>
      </w:r>
      <w:r>
        <w:rPr>
          <w:rFonts w:ascii="Calibri" w:hAnsi="Calibri" w:cs="Calibri"/>
        </w:rPr>
        <w:t xml:space="preserve"> </w:t>
      </w:r>
      <w:r w:rsidRPr="004A6499">
        <w:rPr>
          <w:rFonts w:ascii="Calibri" w:hAnsi="Calibri" w:cs="Calibri"/>
          <w:sz w:val="22"/>
          <w:szCs w:val="22"/>
        </w:rPr>
        <w:t>minimum</w:t>
      </w:r>
    </w:p>
    <w:p w14:paraId="61CDD5FE" w14:textId="77777777" w:rsidR="00A9363A" w:rsidRDefault="00A9363A" w:rsidP="00A9363A">
      <w:pPr>
        <w:pStyle w:val="Paragraphedeliste"/>
      </w:pPr>
    </w:p>
    <w:p w14:paraId="30976F3B" w14:textId="77777777" w:rsidR="00A9363A" w:rsidRPr="004A6499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</w:rPr>
      </w:pPr>
      <w:r>
        <w:t>Utiliser le tableau des surcouts du Fiphfp :</w:t>
      </w:r>
      <w:r w:rsidRPr="004A6499">
        <w:rPr>
          <w:i/>
          <w:iCs/>
        </w:rPr>
        <w:t xml:space="preserve"> </w:t>
      </w:r>
      <w:hyperlink r:id="rId13" w:anchor="modeles-de-documents-utiles-a-linstruction-des-demandes-daides-au-fiphfp" w:history="1">
        <w:r w:rsidRPr="004A6499">
          <w:rPr>
            <w:rStyle w:val="Lienhypertexte"/>
            <w:rFonts w:ascii="Calibri" w:hAnsi="Calibri" w:cs="Calibri"/>
            <w:i/>
            <w:iCs/>
          </w:rPr>
          <w:t>https://www.fiphfp.fr/employeurs/ressources-employeurs/centre-de-ressources?recherche=&amp;theme=145&amp;localisation=All&amp;mois=all&amp;annee=all#modeles-de-documents-utiles-a-linstruction-des-demandes-daides-au-fiphfp</w:t>
        </w:r>
      </w:hyperlink>
    </w:p>
    <w:p w14:paraId="3C92EADF" w14:textId="77777777" w:rsidR="00A9363A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</w:pPr>
      <w:r>
        <w:t xml:space="preserve">Faire une </w:t>
      </w:r>
      <w:r w:rsidRPr="004A6499">
        <w:rPr>
          <w:b/>
          <w:bCs/>
        </w:rPr>
        <w:t>demande sur devis</w:t>
      </w:r>
      <w:r>
        <w:t xml:space="preserve"> afin de savoir exactement combien le Fiphfp pourra accorder avant de procéder à l’achat</w:t>
      </w:r>
    </w:p>
    <w:p w14:paraId="6B494EF1" w14:textId="77777777" w:rsidR="00A9363A" w:rsidRPr="009E3AAC" w:rsidRDefault="00A9363A" w:rsidP="00A9363A">
      <w:pPr>
        <w:rPr>
          <w:b/>
          <w:bCs/>
          <w:color w:val="00B0F0"/>
          <w:sz w:val="24"/>
          <w:szCs w:val="24"/>
        </w:rPr>
      </w:pPr>
      <w:r w:rsidRPr="009E3AAC">
        <w:rPr>
          <w:b/>
          <w:bCs/>
          <w:color w:val="00B0F0"/>
          <w:sz w:val="24"/>
          <w:szCs w:val="24"/>
        </w:rPr>
        <w:t>Comment patienter</w:t>
      </w:r>
      <w:r>
        <w:rPr>
          <w:b/>
          <w:bCs/>
          <w:color w:val="00B0F0"/>
          <w:sz w:val="24"/>
          <w:szCs w:val="24"/>
        </w:rPr>
        <w:t xml:space="preserve"> </w:t>
      </w:r>
      <w:r w:rsidRPr="009E3AAC">
        <w:rPr>
          <w:b/>
          <w:bCs/>
          <w:color w:val="00B0F0"/>
          <w:sz w:val="24"/>
          <w:szCs w:val="24"/>
        </w:rPr>
        <w:t>?</w:t>
      </w:r>
    </w:p>
    <w:p w14:paraId="76665CE6" w14:textId="77777777" w:rsidR="00A9363A" w:rsidRDefault="00A9363A" w:rsidP="00A9363A">
      <w:pPr>
        <w:pStyle w:val="Paragraphedeliste"/>
        <w:numPr>
          <w:ilvl w:val="0"/>
          <w:numId w:val="25"/>
        </w:numPr>
      </w:pPr>
      <w:r>
        <w:t xml:space="preserve">Beaucoup d’organismes font des </w:t>
      </w:r>
      <w:r w:rsidRPr="00A9363A">
        <w:rPr>
          <w:b/>
          <w:bCs/>
        </w:rPr>
        <w:t>conventions de prêt de matériel ou des locations d</w:t>
      </w:r>
      <w:r>
        <w:t>e matériel.</w:t>
      </w:r>
    </w:p>
    <w:p w14:paraId="5006CC61" w14:textId="77777777" w:rsidR="00A9363A" w:rsidRDefault="00A9363A" w:rsidP="00A9363A">
      <w:pPr>
        <w:pStyle w:val="Paragraphedeliste"/>
        <w:numPr>
          <w:ilvl w:val="0"/>
          <w:numId w:val="25"/>
        </w:numPr>
      </w:pPr>
      <w:r>
        <w:t xml:space="preserve">Si l’agent est en attente de réponse de la MDPH, sachez que nos partenaires </w:t>
      </w:r>
      <w:r w:rsidRPr="00A9363A">
        <w:rPr>
          <w:b/>
          <w:bCs/>
        </w:rPr>
        <w:t>Cap emploi siègent dans les commissions de la MDPH</w:t>
      </w:r>
      <w:r>
        <w:t xml:space="preserve"> et peuvent accélérer le processus.</w:t>
      </w:r>
    </w:p>
    <w:p w14:paraId="2FDB8393" w14:textId="77777777" w:rsidR="00A9363A" w:rsidRDefault="00A9363A" w:rsidP="00A9363A">
      <w:pPr>
        <w:pStyle w:val="Paragraphedeliste"/>
        <w:numPr>
          <w:ilvl w:val="0"/>
          <w:numId w:val="25"/>
        </w:numPr>
      </w:pPr>
      <w:r>
        <w:t xml:space="preserve">Le médecin du travail peut également rédiger un certificat expliquant </w:t>
      </w:r>
      <w:r w:rsidRPr="00A9363A">
        <w:rPr>
          <w:b/>
          <w:bCs/>
        </w:rPr>
        <w:t xml:space="preserve">que le maintien dans l’emploi de la personne est conditionné à la mise en œuvre du Plan d’Aménagement </w:t>
      </w:r>
      <w:r>
        <w:t>et que son financement dépend du statut de BOE pour accélérer la décision de la MDPH.</w:t>
      </w:r>
    </w:p>
    <w:p w14:paraId="2B99787C" w14:textId="39B00011" w:rsidR="00A27E2F" w:rsidRPr="005F75B0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4AEEAD0" w14:textId="2610B5AA" w:rsidR="005F75B0" w:rsidRPr="00A9363A" w:rsidRDefault="00A9363A" w:rsidP="00983DCE">
      <w:pPr>
        <w:pStyle w:val="fr-mb-2w"/>
        <w:shd w:val="clear" w:color="auto" w:fill="FFFFFF"/>
        <w:ind w:left="720" w:firstLine="720"/>
        <w:jc w:val="center"/>
        <w:rPr>
          <w:rFonts w:ascii="Arial" w:hAnsi="Arial" w:cs="Arial"/>
          <w:b/>
          <w:bCs/>
          <w:color w:val="00B0F0"/>
          <w:sz w:val="32"/>
          <w:szCs w:val="32"/>
        </w:rPr>
      </w:pPr>
      <w:r>
        <w:rPr>
          <w:rFonts w:ascii="Arial" w:hAnsi="Arial" w:cs="Arial"/>
          <w:b/>
          <w:bCs/>
          <w:color w:val="00B0F0"/>
          <w:sz w:val="32"/>
          <w:szCs w:val="32"/>
        </w:rPr>
        <w:t xml:space="preserve">Encore des </w:t>
      </w:r>
      <w:proofErr w:type="gramStart"/>
      <w:r w:rsidR="00983DCE">
        <w:rPr>
          <w:rFonts w:ascii="Arial" w:hAnsi="Arial" w:cs="Arial"/>
          <w:b/>
          <w:bCs/>
          <w:color w:val="00B0F0"/>
          <w:sz w:val="32"/>
          <w:szCs w:val="32"/>
        </w:rPr>
        <w:t>q</w:t>
      </w:r>
      <w:r>
        <w:rPr>
          <w:rFonts w:ascii="Arial" w:hAnsi="Arial" w:cs="Arial"/>
          <w:b/>
          <w:bCs/>
          <w:color w:val="00B0F0"/>
          <w:sz w:val="32"/>
          <w:szCs w:val="32"/>
        </w:rPr>
        <w:t>uestions?</w:t>
      </w:r>
      <w:proofErr w:type="gramEnd"/>
    </w:p>
    <w:p w14:paraId="1572F858" w14:textId="77777777" w:rsidR="005F75B0" w:rsidRPr="005F75B0" w:rsidRDefault="005F75B0" w:rsidP="005F75B0">
      <w:pPr>
        <w:pStyle w:val="fr-mb-2w"/>
        <w:shd w:val="clear" w:color="auto" w:fill="FFFFFF"/>
        <w:jc w:val="center"/>
        <w:rPr>
          <w:rFonts w:ascii="Arial" w:hAnsi="Arial" w:cs="Arial"/>
          <w:i/>
          <w:iCs/>
          <w:sz w:val="22"/>
          <w:szCs w:val="22"/>
        </w:rPr>
      </w:pPr>
      <w:r w:rsidRPr="005F75B0">
        <w:rPr>
          <w:rFonts w:ascii="Arial" w:hAnsi="Arial" w:cs="Arial"/>
          <w:i/>
          <w:iCs/>
          <w:sz w:val="22"/>
          <w:szCs w:val="22"/>
        </w:rPr>
        <w:t>Tous les établissements de la FPH, quelle que soit leur taille, peuvent avoir recours gratuitement aux services du référent handicap mutualisé.</w:t>
      </w:r>
    </w:p>
    <w:p w14:paraId="76AE0615" w14:textId="77777777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Magali Doumèche</w:t>
      </w:r>
    </w:p>
    <w:p w14:paraId="0D2C43BA" w14:textId="77777777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Référente Handicap Mutualisée Nouvelle Aquitaine</w:t>
      </w:r>
    </w:p>
    <w:p w14:paraId="762EDFDA" w14:textId="77777777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05 24 50 17 56      mobile 06 75 17 52 71</w:t>
      </w:r>
    </w:p>
    <w:p w14:paraId="02BA5B24" w14:textId="60A72F33" w:rsidR="00513999" w:rsidRPr="005A7FAB" w:rsidRDefault="00C5381F" w:rsidP="00826F54">
      <w:pPr>
        <w:spacing w:before="0" w:after="0"/>
        <w:jc w:val="center"/>
      </w:pPr>
      <w:hyperlink r:id="rId14" w:history="1">
        <w:r w:rsidR="005F75B0">
          <w:rPr>
            <w:rStyle w:val="Lienhypertexte"/>
            <w:rFonts w:ascii="Calibri" w:eastAsia="Times New Roman" w:hAnsi="Calibri" w:cs="Times New Roman"/>
            <w:noProof/>
            <w:sz w:val="22"/>
            <w:szCs w:val="22"/>
            <w:lang w:eastAsia="fr-FR"/>
          </w:rPr>
          <w:t>referent-handicap-mutualise.nouvelle-aquitaine@ch-libourne.fr</w:t>
        </w:r>
      </w:hyperlink>
    </w:p>
    <w:sectPr w:rsidR="00513999" w:rsidRPr="005A7FAB" w:rsidSect="006D16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2F486" w14:textId="77777777" w:rsidR="00C5381F" w:rsidRDefault="00C5381F">
      <w:pPr>
        <w:spacing w:before="0" w:after="0"/>
      </w:pPr>
      <w:r>
        <w:separator/>
      </w:r>
    </w:p>
  </w:endnote>
  <w:endnote w:type="continuationSeparator" w:id="0">
    <w:p w14:paraId="3C722E92" w14:textId="77777777" w:rsidR="00C5381F" w:rsidRDefault="00C5381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170A" w14:textId="77777777" w:rsidR="00AE37E7" w:rsidRDefault="00AE37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2B70A" w14:textId="77777777" w:rsidR="00AE37E7" w:rsidRDefault="00AE37E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C173" w14:textId="77777777" w:rsidR="00AE37E7" w:rsidRDefault="00AE37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ACF6A" w14:textId="77777777" w:rsidR="00C5381F" w:rsidRDefault="00C5381F">
      <w:pPr>
        <w:spacing w:before="0" w:after="0"/>
      </w:pPr>
      <w:r>
        <w:separator/>
      </w:r>
    </w:p>
  </w:footnote>
  <w:footnote w:type="continuationSeparator" w:id="0">
    <w:p w14:paraId="7D8862A1" w14:textId="77777777" w:rsidR="00C5381F" w:rsidRDefault="00C5381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ECD5" w14:textId="77777777" w:rsidR="00AE37E7" w:rsidRDefault="00AE37E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6A0696C5" w:rsidR="005C1BBB" w:rsidRPr="005A7FAB" w:rsidRDefault="00AE37E7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4EC09766" wp14:editId="4D7CFA5F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700B1F88" wp14:editId="51DA2A6F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1F43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 </w:t>
    </w:r>
    <w:r w:rsidR="00C31F43">
      <w:rPr>
        <w:noProof/>
      </w:rPr>
      <w:drawing>
        <wp:inline distT="0" distB="0" distL="0" distR="0" wp14:anchorId="19D2F709" wp14:editId="4D5BC439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3D10" w14:textId="77777777" w:rsidR="00AE37E7" w:rsidRDefault="00AE37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361215"/>
    <w:multiLevelType w:val="multilevel"/>
    <w:tmpl w:val="B570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BF0956"/>
    <w:multiLevelType w:val="hybridMultilevel"/>
    <w:tmpl w:val="982A0F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1451D"/>
    <w:multiLevelType w:val="hybridMultilevel"/>
    <w:tmpl w:val="4DE601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F0718F"/>
    <w:multiLevelType w:val="hybridMultilevel"/>
    <w:tmpl w:val="2D6039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15260"/>
    <w:multiLevelType w:val="hybridMultilevel"/>
    <w:tmpl w:val="AE6845E6"/>
    <w:lvl w:ilvl="0" w:tplc="91CEFB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6"/>
  </w:num>
  <w:num w:numId="13">
    <w:abstractNumId w:val="11"/>
  </w:num>
  <w:num w:numId="14">
    <w:abstractNumId w:val="10"/>
  </w:num>
  <w:num w:numId="15">
    <w:abstractNumId w:val="12"/>
  </w:num>
  <w:num w:numId="16">
    <w:abstractNumId w:val="17"/>
  </w:num>
  <w:num w:numId="17">
    <w:abstractNumId w:val="18"/>
  </w:num>
  <w:num w:numId="18">
    <w:abstractNumId w:val="20"/>
  </w:num>
  <w:num w:numId="19">
    <w:abstractNumId w:val="23"/>
  </w:num>
  <w:num w:numId="20">
    <w:abstractNumId w:val="13"/>
  </w:num>
  <w:num w:numId="21">
    <w:abstractNumId w:val="19"/>
  </w:num>
  <w:num w:numId="22">
    <w:abstractNumId w:val="22"/>
  </w:num>
  <w:num w:numId="23">
    <w:abstractNumId w:val="15"/>
  </w:num>
  <w:num w:numId="24">
    <w:abstractNumId w:val="2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32BCB"/>
    <w:rsid w:val="00104561"/>
    <w:rsid w:val="00107372"/>
    <w:rsid w:val="00124ADC"/>
    <w:rsid w:val="001625CB"/>
    <w:rsid w:val="001677E8"/>
    <w:rsid w:val="00193E15"/>
    <w:rsid w:val="002077B2"/>
    <w:rsid w:val="0025748C"/>
    <w:rsid w:val="00282DE3"/>
    <w:rsid w:val="002F59AF"/>
    <w:rsid w:val="002F7032"/>
    <w:rsid w:val="00320970"/>
    <w:rsid w:val="00325DFF"/>
    <w:rsid w:val="00375B27"/>
    <w:rsid w:val="003A095B"/>
    <w:rsid w:val="003A1536"/>
    <w:rsid w:val="003A1BAD"/>
    <w:rsid w:val="004A4F2D"/>
    <w:rsid w:val="004C3154"/>
    <w:rsid w:val="00513999"/>
    <w:rsid w:val="00526884"/>
    <w:rsid w:val="00550173"/>
    <w:rsid w:val="00585A40"/>
    <w:rsid w:val="005A5B10"/>
    <w:rsid w:val="005A7FAB"/>
    <w:rsid w:val="005B0C48"/>
    <w:rsid w:val="005C1BBB"/>
    <w:rsid w:val="005D0F3D"/>
    <w:rsid w:val="005F75B0"/>
    <w:rsid w:val="0064687B"/>
    <w:rsid w:val="0065133E"/>
    <w:rsid w:val="006A492D"/>
    <w:rsid w:val="006D16E1"/>
    <w:rsid w:val="00707E47"/>
    <w:rsid w:val="007174A0"/>
    <w:rsid w:val="007900DE"/>
    <w:rsid w:val="00800A98"/>
    <w:rsid w:val="00812DAD"/>
    <w:rsid w:val="0081356A"/>
    <w:rsid w:val="00826F54"/>
    <w:rsid w:val="00864DC3"/>
    <w:rsid w:val="008F0AEB"/>
    <w:rsid w:val="00925ED9"/>
    <w:rsid w:val="0095784C"/>
    <w:rsid w:val="00983DCE"/>
    <w:rsid w:val="00997C7D"/>
    <w:rsid w:val="009A164A"/>
    <w:rsid w:val="009A1E4B"/>
    <w:rsid w:val="009A7C5B"/>
    <w:rsid w:val="00A00352"/>
    <w:rsid w:val="00A27E2F"/>
    <w:rsid w:val="00A70913"/>
    <w:rsid w:val="00A9363A"/>
    <w:rsid w:val="00A947DE"/>
    <w:rsid w:val="00AE37E7"/>
    <w:rsid w:val="00B864F3"/>
    <w:rsid w:val="00BC6A26"/>
    <w:rsid w:val="00BE3769"/>
    <w:rsid w:val="00BF0FEE"/>
    <w:rsid w:val="00BF4383"/>
    <w:rsid w:val="00BF6408"/>
    <w:rsid w:val="00C05FDA"/>
    <w:rsid w:val="00C27F49"/>
    <w:rsid w:val="00C31F43"/>
    <w:rsid w:val="00C400BE"/>
    <w:rsid w:val="00C41633"/>
    <w:rsid w:val="00C5381F"/>
    <w:rsid w:val="00C6061C"/>
    <w:rsid w:val="00C67A2E"/>
    <w:rsid w:val="00C711B2"/>
    <w:rsid w:val="00CA3593"/>
    <w:rsid w:val="00CB00F4"/>
    <w:rsid w:val="00CB27E4"/>
    <w:rsid w:val="00D30F64"/>
    <w:rsid w:val="00D33BBA"/>
    <w:rsid w:val="00D75FB2"/>
    <w:rsid w:val="00D86D82"/>
    <w:rsid w:val="00D93154"/>
    <w:rsid w:val="00DA75B5"/>
    <w:rsid w:val="00DB3E0E"/>
    <w:rsid w:val="00DE7B9A"/>
    <w:rsid w:val="00EA415B"/>
    <w:rsid w:val="00ED5710"/>
    <w:rsid w:val="00EF4921"/>
    <w:rsid w:val="00F57003"/>
    <w:rsid w:val="00F93BAA"/>
    <w:rsid w:val="00FA48B4"/>
    <w:rsid w:val="00FA70EC"/>
    <w:rsid w:val="00FB3654"/>
    <w:rsid w:val="00FB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iphfp.fr/employeurs/ressources-employeurs/centre-de-ressources?recherche=&amp;theme=145&amp;localisation=All&amp;mois=all&amp;annee=al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hi.org/sn_uploads/document/Fiche-technique-8_Exemples-adaptations-de-poste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iphfp.fr/employeurs/nos-aides-financieres/catalogue-des-interventions/faire-appel-a-la-plateforme-des-aides-du-fiphfp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fiphfp.fr/sites/default/files/2024-01/Catalogue%20des%20interventions%202024-01%20version%20publication%20OK.pdf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eferent-handicap-mutualise.nouvelle-aquitaine@ch-libourne.fr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2</Pages>
  <Words>744</Words>
  <Characters>4096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2024-05-03T08:19:00Z</dcterms:created>
  <dcterms:modified xsi:type="dcterms:W3CDTF">2024-05-23T09:27:00Z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