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shd w:val="clear" w:color="auto" w:fill="0BBEFF" w:themeFill="accent3" w:themeFillShade="BF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C01CAB">
        <w:tc>
          <w:tcPr>
            <w:tcW w:w="10466" w:type="dxa"/>
            <w:shd w:val="clear" w:color="auto" w:fill="0BBEFF" w:themeFill="accent3" w:themeFillShade="BF"/>
          </w:tcPr>
          <w:p w14:paraId="23C1E4A4" w14:textId="1183D29B" w:rsidR="00EA415B" w:rsidRDefault="00F57003">
            <w:pPr>
              <w:pStyle w:val="Mois"/>
              <w:rPr>
                <w:sz w:val="36"/>
                <w:szCs w:val="36"/>
              </w:rPr>
            </w:pPr>
            <w:bookmarkStart w:id="0" w:name="_GoBack"/>
            <w:bookmarkEnd w:id="0"/>
            <w:r w:rsidRPr="00F57003">
              <w:rPr>
                <w:sz w:val="36"/>
                <w:szCs w:val="36"/>
              </w:rPr>
              <w:t xml:space="preserve">Fiche pratique </w:t>
            </w:r>
            <w:r w:rsidR="00B02C82">
              <w:rPr>
                <w:sz w:val="36"/>
                <w:szCs w:val="36"/>
              </w:rPr>
              <w:t>salarié en situation de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C01CAB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BBEFF" w:themeFill="accent3" w:themeFillShade="BF"/>
          </w:tcPr>
          <w:p w14:paraId="0278A50D" w14:textId="5D38A40C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 Mai 2023</w:t>
            </w:r>
          </w:p>
        </w:tc>
      </w:tr>
    </w:tbl>
    <w:p w14:paraId="35AD57F8" w14:textId="56AC299E" w:rsidR="00B02C82" w:rsidRPr="005C379B" w:rsidRDefault="004C16AB" w:rsidP="00B02C82">
      <w:pPr>
        <w:tabs>
          <w:tab w:val="left" w:pos="6521"/>
        </w:tabs>
        <w:spacing w:before="113"/>
        <w:ind w:left="1134"/>
        <w:jc w:val="center"/>
        <w:rPr>
          <w:rFonts w:ascii="Arial" w:hAnsi="Arial" w:cs="Arial"/>
          <w:b/>
          <w:bCs/>
          <w:color w:val="7F3871" w:themeColor="accent4" w:themeShade="80"/>
          <w:sz w:val="36"/>
          <w:szCs w:val="36"/>
        </w:rPr>
      </w:pPr>
      <w:r>
        <w:rPr>
          <w:rFonts w:ascii="Arial" w:hAnsi="Arial" w:cs="Arial"/>
          <w:b/>
          <w:bCs/>
          <w:color w:val="7F3871" w:themeColor="accent4" w:themeShade="80"/>
          <w:sz w:val="32"/>
          <w:szCs w:val="32"/>
        </w:rPr>
        <w:t>La prestation de compensation du handicap</w:t>
      </w:r>
    </w:p>
    <w:p w14:paraId="36F1786B" w14:textId="77777777" w:rsidR="00C12A02" w:rsidRPr="00C12A02" w:rsidRDefault="00C12A02" w:rsidP="00C12A02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  <w:sz w:val="22"/>
          <w:szCs w:val="22"/>
        </w:rPr>
      </w:pPr>
      <w:r w:rsidRPr="00C12A02">
        <w:rPr>
          <w:rFonts w:ascii="Arial" w:hAnsi="Arial" w:cs="Arial"/>
          <w:color w:val="3A3A3A"/>
          <w:sz w:val="22"/>
          <w:szCs w:val="22"/>
        </w:rPr>
        <w:t>La prestation de compensation du handicap (PCH) est une aide financière versée par le département. Elle permet de rembourser les dépenses liées à votre perte d'autonomie.</w:t>
      </w:r>
    </w:p>
    <w:p w14:paraId="68A56282" w14:textId="77777777" w:rsidR="00C12A02" w:rsidRPr="00C12A02" w:rsidRDefault="00C12A02" w:rsidP="00C12A02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  <w:sz w:val="22"/>
          <w:szCs w:val="22"/>
        </w:rPr>
      </w:pPr>
      <w:r w:rsidRPr="00C12A02">
        <w:rPr>
          <w:rFonts w:ascii="Arial" w:hAnsi="Arial" w:cs="Arial"/>
          <w:color w:val="3A3A3A"/>
          <w:sz w:val="22"/>
          <w:szCs w:val="22"/>
        </w:rPr>
        <w:t>La PCH comprend 5 formes d'aides (humaine, technique, aménagement du logement ou transport, aide spécifique ou exceptionnelle, animalière).</w:t>
      </w:r>
    </w:p>
    <w:p w14:paraId="2BC0F390" w14:textId="77777777" w:rsidR="00C12A02" w:rsidRPr="00C12A02" w:rsidRDefault="00C12A02" w:rsidP="00C12A02">
      <w:pPr>
        <w:pStyle w:val="fr-text--lg"/>
        <w:shd w:val="clear" w:color="auto" w:fill="FFFFFF"/>
        <w:spacing w:after="0" w:afterAutospacing="0"/>
        <w:rPr>
          <w:rFonts w:ascii="Arial" w:hAnsi="Arial" w:cs="Arial"/>
          <w:color w:val="3A3A3A"/>
          <w:sz w:val="22"/>
          <w:szCs w:val="22"/>
        </w:rPr>
      </w:pPr>
      <w:r w:rsidRPr="00C12A02">
        <w:rPr>
          <w:rFonts w:ascii="Arial" w:hAnsi="Arial" w:cs="Arial"/>
          <w:color w:val="3A3A3A"/>
          <w:sz w:val="22"/>
          <w:szCs w:val="22"/>
        </w:rPr>
        <w:t>Son attribution dépend de votre degré d'autonomie, de votre âge, de vos ressources et de votre résidence.</w:t>
      </w:r>
    </w:p>
    <w:p w14:paraId="16F2C238" w14:textId="1536849E" w:rsidR="00B02C82" w:rsidRPr="005C379B" w:rsidRDefault="00C12A02" w:rsidP="00B02C82">
      <w:pPr>
        <w:shd w:val="clear" w:color="auto" w:fill="FFFFFF"/>
        <w:spacing w:after="100" w:afterAutospacing="1"/>
        <w:jc w:val="center"/>
        <w:outlineLvl w:val="2"/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  <w:t>Les conditions d’attribution</w:t>
      </w:r>
    </w:p>
    <w:p w14:paraId="53D2550A" w14:textId="1D9F18A7" w:rsidR="00C11B6B" w:rsidRPr="00C12A02" w:rsidRDefault="00C12A02" w:rsidP="00C12A02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2"/>
          <w:szCs w:val="22"/>
          <w:lang w:eastAsia="fr-FR"/>
        </w:rPr>
      </w:pPr>
      <w:r w:rsidRPr="00C12A02">
        <w:rPr>
          <w:rFonts w:ascii="Arial" w:eastAsia="Times New Roman" w:hAnsi="Arial" w:cs="Arial"/>
          <w:color w:val="3A3A3A"/>
          <w:sz w:val="22"/>
          <w:szCs w:val="22"/>
          <w:lang w:eastAsia="fr-FR"/>
        </w:rPr>
        <w:t>Autonomie : plusieurs critères sur les actes de la vie quotidienne =&gt; il y a un référentiel en ligne</w:t>
      </w:r>
    </w:p>
    <w:p w14:paraId="7B818805" w14:textId="2741F583" w:rsidR="00C12A02" w:rsidRPr="00C12A02" w:rsidRDefault="00C12A02" w:rsidP="00C12A02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2"/>
          <w:szCs w:val="22"/>
          <w:lang w:eastAsia="fr-FR"/>
        </w:rPr>
      </w:pPr>
      <w:r w:rsidRPr="00C12A02">
        <w:rPr>
          <w:rFonts w:ascii="Arial" w:eastAsia="Times New Roman" w:hAnsi="Arial" w:cs="Arial"/>
          <w:color w:val="3A3A3A"/>
          <w:sz w:val="22"/>
          <w:szCs w:val="22"/>
          <w:lang w:eastAsia="fr-FR"/>
        </w:rPr>
        <w:t>Age : 20 ans ou plus et jusqu’à 60 ans</w:t>
      </w:r>
    </w:p>
    <w:p w14:paraId="2874789C" w14:textId="3215E5A3" w:rsidR="00C12A02" w:rsidRPr="000E3F47" w:rsidRDefault="00C12A02" w:rsidP="00C12A02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2"/>
          <w:szCs w:val="22"/>
          <w:lang w:eastAsia="fr-FR"/>
        </w:rPr>
      </w:pPr>
      <w:r w:rsidRPr="00C12A02">
        <w:rPr>
          <w:rFonts w:ascii="Arial" w:eastAsia="Times New Roman" w:hAnsi="Arial" w:cs="Arial"/>
          <w:color w:val="3A3A3A"/>
          <w:sz w:val="22"/>
          <w:szCs w:val="22"/>
          <w:lang w:eastAsia="fr-FR"/>
        </w:rPr>
        <w:t xml:space="preserve">Ressources : </w:t>
      </w:r>
      <w:r w:rsidRPr="00C12A02">
        <w:rPr>
          <w:rFonts w:ascii="Arial" w:hAnsi="Arial" w:cs="Arial"/>
          <w:color w:val="3A3A3A"/>
          <w:sz w:val="22"/>
          <w:szCs w:val="22"/>
          <w:shd w:val="clear" w:color="auto" w:fill="FFFFFF"/>
        </w:rPr>
        <w:t> vos dépenses sont prises en charge à </w:t>
      </w:r>
      <w:r w:rsidRPr="00C12A02">
        <w:rPr>
          <w:rStyle w:val="sp-prix"/>
          <w:rFonts w:ascii="Arial" w:hAnsi="Arial" w:cs="Arial"/>
          <w:b/>
          <w:bCs/>
          <w:color w:val="3A3A3A"/>
          <w:sz w:val="22"/>
          <w:szCs w:val="22"/>
          <w:shd w:val="clear" w:color="auto" w:fill="FFFFFF"/>
        </w:rPr>
        <w:t>100 %</w:t>
      </w:r>
      <w:r w:rsidRPr="00C12A02">
        <w:rPr>
          <w:rFonts w:ascii="Arial" w:hAnsi="Arial" w:cs="Arial"/>
          <w:color w:val="3A3A3A"/>
          <w:sz w:val="22"/>
          <w:szCs w:val="22"/>
          <w:shd w:val="clear" w:color="auto" w:fill="FFFFFF"/>
        </w:rPr>
        <w:t> de leur tarif si vos ressources annuelles sont inférieures ou égales à </w:t>
      </w:r>
      <w:r w:rsidRPr="00C12A02">
        <w:rPr>
          <w:rStyle w:val="sp-prix"/>
          <w:rFonts w:ascii="Arial" w:hAnsi="Arial" w:cs="Arial"/>
          <w:b/>
          <w:bCs/>
          <w:color w:val="3A3A3A"/>
          <w:sz w:val="22"/>
          <w:szCs w:val="22"/>
          <w:shd w:val="clear" w:color="auto" w:fill="FFFFFF"/>
        </w:rPr>
        <w:t>29 061,72 €</w:t>
      </w:r>
      <w:r w:rsidRPr="00C12A02">
        <w:rPr>
          <w:rFonts w:ascii="Arial" w:hAnsi="Arial" w:cs="Arial"/>
          <w:color w:val="3A3A3A"/>
          <w:sz w:val="22"/>
          <w:szCs w:val="22"/>
          <w:shd w:val="clear" w:color="auto" w:fill="FFFFFF"/>
        </w:rPr>
        <w:t>, ou </w:t>
      </w:r>
      <w:r w:rsidRPr="00C12A02">
        <w:rPr>
          <w:rStyle w:val="sp-prix"/>
          <w:rFonts w:ascii="Arial" w:hAnsi="Arial" w:cs="Arial"/>
          <w:b/>
          <w:bCs/>
          <w:color w:val="3A3A3A"/>
          <w:sz w:val="22"/>
          <w:szCs w:val="22"/>
          <w:shd w:val="clear" w:color="auto" w:fill="FFFFFF"/>
        </w:rPr>
        <w:t>80 %</w:t>
      </w:r>
      <w:r w:rsidRPr="00C12A02">
        <w:rPr>
          <w:rFonts w:ascii="Arial" w:hAnsi="Arial" w:cs="Arial"/>
          <w:color w:val="3A3A3A"/>
          <w:sz w:val="22"/>
          <w:szCs w:val="22"/>
          <w:shd w:val="clear" w:color="auto" w:fill="FFFFFF"/>
        </w:rPr>
        <w:t> si elles sont supérieures.</w:t>
      </w:r>
    </w:p>
    <w:p w14:paraId="0D175CA2" w14:textId="6859F512" w:rsidR="000E3F47" w:rsidRPr="000E3F47" w:rsidRDefault="000E3F47" w:rsidP="000E3F47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  <w:t xml:space="preserve">Les </w:t>
      </w:r>
      <w:r w:rsidRPr="000E3F47"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  <w:t>5 types d’aides</w:t>
      </w:r>
    </w:p>
    <w:p w14:paraId="11606D26" w14:textId="77777777" w:rsidR="000E3F47" w:rsidRPr="000E3F47" w:rsidRDefault="000E3F47" w:rsidP="000E3F47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 w:rsidRPr="000E3F47">
        <w:rPr>
          <w:rFonts w:ascii="Arial" w:eastAsia="Times New Roman" w:hAnsi="Arial" w:cs="Arial"/>
          <w:color w:val="3A3A3A"/>
          <w:sz w:val="24"/>
          <w:szCs w:val="24"/>
          <w:lang w:eastAsia="fr-FR"/>
        </w:rPr>
        <w:t>Humaine</w:t>
      </w:r>
    </w:p>
    <w:p w14:paraId="3B47FDC2" w14:textId="77777777" w:rsidR="000E3F47" w:rsidRPr="000E3F47" w:rsidRDefault="000E3F47" w:rsidP="000E3F47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 w:rsidRPr="000E3F47">
        <w:rPr>
          <w:rFonts w:ascii="Arial" w:eastAsia="Times New Roman" w:hAnsi="Arial" w:cs="Arial"/>
          <w:color w:val="3A3A3A"/>
          <w:sz w:val="24"/>
          <w:szCs w:val="24"/>
          <w:lang w:eastAsia="fr-FR"/>
        </w:rPr>
        <w:t>Technique</w:t>
      </w:r>
    </w:p>
    <w:p w14:paraId="53DEC2BC" w14:textId="2123F90A" w:rsidR="000E3F47" w:rsidRPr="000E3F47" w:rsidRDefault="000E3F47" w:rsidP="000E3F47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 w:rsidRPr="000E3F47">
        <w:rPr>
          <w:rFonts w:ascii="Arial" w:eastAsia="Times New Roman" w:hAnsi="Arial" w:cs="Arial"/>
          <w:color w:val="3A3A3A"/>
          <w:sz w:val="24"/>
          <w:szCs w:val="24"/>
          <w:lang w:eastAsia="fr-FR"/>
        </w:rPr>
        <w:t>Aménagement du logement ou du véhicule, ou surcoûts liés aux transport</w:t>
      </w:r>
      <w:r w:rsidR="00AF2466">
        <w:rPr>
          <w:rFonts w:ascii="Arial" w:eastAsia="Times New Roman" w:hAnsi="Arial" w:cs="Arial"/>
          <w:color w:val="3A3A3A"/>
          <w:sz w:val="24"/>
          <w:szCs w:val="24"/>
          <w:lang w:eastAsia="fr-FR"/>
        </w:rPr>
        <w:t>s</w:t>
      </w:r>
    </w:p>
    <w:p w14:paraId="23E1762C" w14:textId="77777777" w:rsidR="000E3F47" w:rsidRPr="000E3F47" w:rsidRDefault="000E3F47" w:rsidP="000E3F47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 w:rsidRPr="000E3F47">
        <w:rPr>
          <w:rFonts w:ascii="Arial" w:eastAsia="Times New Roman" w:hAnsi="Arial" w:cs="Arial"/>
          <w:color w:val="3A3A3A"/>
          <w:sz w:val="24"/>
          <w:szCs w:val="24"/>
          <w:lang w:eastAsia="fr-FR"/>
        </w:rPr>
        <w:t>Charges spécifiques ou exceptionnelles liées au handicap</w:t>
      </w:r>
    </w:p>
    <w:p w14:paraId="0876FC67" w14:textId="77777777" w:rsidR="000E3F47" w:rsidRPr="00AF2466" w:rsidRDefault="000E3F47" w:rsidP="00AF2466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color w:val="7F3871" w:themeColor="accent4" w:themeShade="80"/>
          <w:sz w:val="20"/>
          <w:szCs w:val="20"/>
          <w:lang w:eastAsia="fr-FR"/>
        </w:rPr>
      </w:pPr>
      <w:r w:rsidRPr="000E3F47">
        <w:rPr>
          <w:rFonts w:ascii="Arial" w:eastAsia="Times New Roman" w:hAnsi="Arial" w:cs="Arial"/>
          <w:color w:val="3A3A3A"/>
          <w:sz w:val="24"/>
          <w:szCs w:val="24"/>
          <w:lang w:eastAsia="fr-FR"/>
        </w:rPr>
        <w:t>Animalière</w:t>
      </w:r>
    </w:p>
    <w:p w14:paraId="667B00D3" w14:textId="57BDB6E9" w:rsidR="000E3F47" w:rsidRPr="00AF2466" w:rsidRDefault="000E3F47" w:rsidP="000E3F47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Arial" w:eastAsia="Times New Roman" w:hAnsi="Arial" w:cs="Arial"/>
          <w:b/>
          <w:bCs/>
          <w:i/>
          <w:iCs/>
          <w:color w:val="7F3871" w:themeColor="accent4" w:themeShade="80"/>
          <w:sz w:val="20"/>
          <w:szCs w:val="20"/>
          <w:lang w:eastAsia="fr-FR"/>
        </w:rPr>
      </w:pPr>
      <w:r w:rsidRPr="00AF2466">
        <w:rPr>
          <w:rFonts w:ascii="Arial" w:eastAsia="Times New Roman" w:hAnsi="Arial" w:cs="Arial"/>
          <w:b/>
          <w:bCs/>
          <w:i/>
          <w:iCs/>
          <w:color w:val="3A3A3A"/>
          <w:sz w:val="22"/>
          <w:szCs w:val="22"/>
          <w:lang w:eastAsia="fr-FR"/>
        </w:rPr>
        <w:t>Elles sont détaillées dans le site internet du service public </w:t>
      </w:r>
      <w:r w:rsidRPr="00AF2466">
        <w:rPr>
          <w:rFonts w:ascii="Arial" w:eastAsia="Times New Roman" w:hAnsi="Arial" w:cs="Arial"/>
          <w:b/>
          <w:bCs/>
          <w:i/>
          <w:iCs/>
          <w:color w:val="7F3871" w:themeColor="accent4" w:themeShade="80"/>
          <w:sz w:val="20"/>
          <w:szCs w:val="20"/>
          <w:lang w:eastAsia="fr-FR"/>
        </w:rPr>
        <w:t>:</w:t>
      </w:r>
    </w:p>
    <w:p w14:paraId="0367F1A3" w14:textId="5E1BAAF9" w:rsidR="000E3F47" w:rsidRPr="000E3F47" w:rsidRDefault="000E3F47" w:rsidP="000E3F47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7F3871" w:themeColor="accent4" w:themeShade="80"/>
          <w:sz w:val="20"/>
          <w:szCs w:val="20"/>
          <w:lang w:eastAsia="fr-FR"/>
        </w:rPr>
      </w:pPr>
      <w:r w:rsidRPr="000E3F47">
        <w:rPr>
          <w:rFonts w:ascii="Arial" w:eastAsia="Times New Roman" w:hAnsi="Arial" w:cs="Arial"/>
          <w:color w:val="7F3871" w:themeColor="accent4" w:themeShade="80"/>
          <w:sz w:val="20"/>
          <w:szCs w:val="20"/>
          <w:lang w:eastAsia="fr-FR"/>
        </w:rPr>
        <w:t>https://www.service-public.fr/particuliers/vosdroits/F14202</w:t>
      </w:r>
    </w:p>
    <w:p w14:paraId="6C36C6B3" w14:textId="0317945A" w:rsidR="00BB0B52" w:rsidRDefault="00C12A02" w:rsidP="00B02C82">
      <w:pPr>
        <w:pStyle w:val="Retraitcorpsdetexte"/>
        <w:spacing w:line="360" w:lineRule="auto"/>
        <w:jc w:val="center"/>
        <w:rPr>
          <w:rFonts w:ascii="Arial" w:hAnsi="Arial" w:cs="Arial"/>
          <w:b/>
          <w:bCs/>
          <w:color w:val="7F3871" w:themeColor="accent4" w:themeShade="8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7F3871" w:themeColor="accent4" w:themeShade="80"/>
          <w:sz w:val="32"/>
          <w:szCs w:val="32"/>
          <w:shd w:val="clear" w:color="auto" w:fill="FFFFFF"/>
        </w:rPr>
        <w:t>Comment faire ?</w:t>
      </w:r>
    </w:p>
    <w:p w14:paraId="7E5CBB07" w14:textId="77777777" w:rsidR="000E3F47" w:rsidRDefault="00C12A02" w:rsidP="00BB0B52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A3A3A"/>
          <w:sz w:val="22"/>
          <w:szCs w:val="22"/>
          <w:lang w:eastAsia="fr-FR"/>
        </w:rPr>
      </w:pPr>
      <w:r>
        <w:rPr>
          <w:rFonts w:ascii="Arial" w:eastAsia="Times New Roman" w:hAnsi="Arial" w:cs="Arial"/>
          <w:color w:val="3A3A3A"/>
          <w:sz w:val="22"/>
          <w:szCs w:val="22"/>
          <w:lang w:eastAsia="fr-FR"/>
        </w:rPr>
        <w:t xml:space="preserve">Il faut remplir un imprimé </w:t>
      </w:r>
      <w:r w:rsidR="000E3F47">
        <w:rPr>
          <w:rFonts w:ascii="Arial" w:eastAsia="Times New Roman" w:hAnsi="Arial" w:cs="Arial"/>
          <w:color w:val="3A3A3A"/>
          <w:sz w:val="22"/>
          <w:szCs w:val="22"/>
          <w:lang w:eastAsia="fr-FR"/>
        </w:rPr>
        <w:t xml:space="preserve">téléchargeable sur le site de la MDPH 33 : </w:t>
      </w:r>
    </w:p>
    <w:p w14:paraId="560F0CA6" w14:textId="77B7D348" w:rsidR="00BB0B52" w:rsidRDefault="000E3F47" w:rsidP="000E3F47">
      <w:pPr>
        <w:shd w:val="clear" w:color="auto" w:fill="FFFFFF"/>
        <w:spacing w:before="100" w:beforeAutospacing="1" w:after="100" w:afterAutospacing="1"/>
        <w:ind w:left="1080"/>
        <w:rPr>
          <w:rFonts w:ascii="Arial" w:eastAsia="Times New Roman" w:hAnsi="Arial" w:cs="Arial"/>
          <w:color w:val="7F3871" w:themeColor="accent4" w:themeShade="80"/>
          <w:sz w:val="20"/>
          <w:szCs w:val="20"/>
          <w:lang w:eastAsia="fr-FR"/>
        </w:rPr>
      </w:pPr>
      <w:r w:rsidRPr="000E3F47">
        <w:rPr>
          <w:rFonts w:ascii="Arial" w:eastAsia="Times New Roman" w:hAnsi="Arial" w:cs="Arial"/>
          <w:color w:val="7F3871" w:themeColor="accent4" w:themeShade="80"/>
          <w:sz w:val="20"/>
          <w:szCs w:val="20"/>
          <w:lang w:eastAsia="fr-FR"/>
        </w:rPr>
        <w:t xml:space="preserve"> </w:t>
      </w:r>
      <w:r w:rsidR="00C12A02" w:rsidRPr="000E3F47">
        <w:rPr>
          <w:rFonts w:ascii="Arial" w:eastAsia="Times New Roman" w:hAnsi="Arial" w:cs="Arial"/>
          <w:color w:val="7F3871" w:themeColor="accent4" w:themeShade="80"/>
          <w:sz w:val="20"/>
          <w:szCs w:val="20"/>
          <w:lang w:eastAsia="fr-FR"/>
        </w:rPr>
        <w:t xml:space="preserve"> </w:t>
      </w:r>
      <w:hyperlink r:id="rId10" w:history="1">
        <w:r w:rsidRPr="00B90681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https://www.service-public.fr/particuliers/vosdroits/R19993</w:t>
        </w:r>
      </w:hyperlink>
    </w:p>
    <w:p w14:paraId="7C8F9CCE" w14:textId="6BEA5F6F" w:rsidR="000E3F47" w:rsidRPr="00FF1A5E" w:rsidRDefault="000E3F47" w:rsidP="000E3F47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fr-FR"/>
        </w:rPr>
      </w:pPr>
      <w:r w:rsidRPr="00FF1A5E">
        <w:rPr>
          <w:rFonts w:ascii="Arial" w:eastAsia="Times New Roman" w:hAnsi="Arial" w:cs="Arial"/>
          <w:sz w:val="22"/>
          <w:szCs w:val="22"/>
          <w:lang w:eastAsia="fr-FR"/>
        </w:rPr>
        <w:t>Joindre les pièces justificatives (liste dans l’imprimé- dont le certificat médical)</w:t>
      </w:r>
    </w:p>
    <w:p w14:paraId="195C054F" w14:textId="10088653" w:rsidR="000E3F47" w:rsidRPr="00FF1A5E" w:rsidRDefault="000E3F47" w:rsidP="000E3F47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fr-FR"/>
        </w:rPr>
      </w:pPr>
      <w:r w:rsidRPr="00FF1A5E">
        <w:rPr>
          <w:rFonts w:ascii="Arial" w:eastAsia="Times New Roman" w:hAnsi="Arial" w:cs="Arial"/>
          <w:sz w:val="22"/>
          <w:szCs w:val="22"/>
          <w:lang w:eastAsia="fr-FR"/>
        </w:rPr>
        <w:t>Délai de réponse de 4 mois</w:t>
      </w:r>
    </w:p>
    <w:p w14:paraId="7C619CFF" w14:textId="41F8E91A" w:rsidR="00B02C82" w:rsidRDefault="00FF1A5E" w:rsidP="00B02C82">
      <w:pPr>
        <w:pStyle w:val="Retraitcorpsdetexte"/>
        <w:spacing w:line="360" w:lineRule="auto"/>
        <w:jc w:val="center"/>
        <w:rPr>
          <w:rFonts w:ascii="Arial" w:hAnsi="Arial" w:cs="Arial"/>
          <w:b/>
          <w:bCs/>
          <w:color w:val="7F3871" w:themeColor="accent4" w:themeShade="80"/>
          <w:sz w:val="32"/>
          <w:szCs w:val="32"/>
          <w:shd w:val="clear" w:color="auto" w:fill="FFFFFF"/>
        </w:rPr>
      </w:pPr>
      <w:r w:rsidRPr="00CA662A">
        <w:rPr>
          <w:rFonts w:ascii="Arial" w:hAnsi="Arial" w:cs="Arial"/>
          <w:b/>
          <w:bCs/>
          <w:color w:val="7F3871" w:themeColor="accent4" w:themeShade="80"/>
          <w:sz w:val="32"/>
          <w:szCs w:val="32"/>
          <w:shd w:val="clear" w:color="auto" w:fill="FFFFFF"/>
        </w:rPr>
        <w:t>Combien de temps ?</w:t>
      </w:r>
    </w:p>
    <w:p w14:paraId="27EC122C" w14:textId="77777777" w:rsidR="00F83FFC" w:rsidRPr="00F83FFC" w:rsidRDefault="00F83FFC" w:rsidP="00F83FFC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fr-FR"/>
        </w:rPr>
      </w:pPr>
      <w:r w:rsidRPr="00F83FFC">
        <w:rPr>
          <w:rFonts w:ascii="Arial" w:eastAsia="Times New Roman" w:hAnsi="Arial" w:cs="Arial"/>
          <w:sz w:val="22"/>
          <w:szCs w:val="22"/>
          <w:lang w:eastAsia="fr-FR"/>
        </w:rPr>
        <w:t>La PCH est attribuée à vie si votre état de santé ne peut pas s'améliorer.</w:t>
      </w:r>
    </w:p>
    <w:p w14:paraId="2681EFE9" w14:textId="77777777" w:rsidR="00F83FFC" w:rsidRPr="00F83FFC" w:rsidRDefault="00F83FFC" w:rsidP="00F83FFC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2"/>
          <w:szCs w:val="22"/>
          <w:lang w:eastAsia="fr-FR"/>
        </w:rPr>
      </w:pPr>
      <w:r w:rsidRPr="00F83FFC">
        <w:rPr>
          <w:rFonts w:ascii="Arial" w:eastAsia="Times New Roman" w:hAnsi="Arial" w:cs="Arial"/>
          <w:sz w:val="22"/>
          <w:szCs w:val="22"/>
          <w:lang w:eastAsia="fr-FR"/>
        </w:rPr>
        <w:t>Sinon, elle est attribuée pour 10 ans maximum.</w:t>
      </w:r>
    </w:p>
    <w:p w14:paraId="05135155" w14:textId="77777777" w:rsidR="00F83FFC" w:rsidRPr="00F83FFC" w:rsidRDefault="00F83FFC" w:rsidP="00F83FFC">
      <w:pPr>
        <w:pStyle w:val="Retraitcorpsdetexte"/>
        <w:spacing w:line="360" w:lineRule="auto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33CF076F" w14:textId="5E9CC0AF" w:rsidR="00B02C82" w:rsidRPr="005C379B" w:rsidRDefault="00B02C82" w:rsidP="00B02C82">
      <w:pPr>
        <w:shd w:val="clear" w:color="auto" w:fill="FFFFFF"/>
        <w:spacing w:after="100" w:afterAutospacing="1"/>
        <w:jc w:val="center"/>
        <w:outlineLvl w:val="2"/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</w:pPr>
      <w:r w:rsidRPr="005C379B">
        <w:rPr>
          <w:rFonts w:ascii="Arial" w:eastAsia="Times New Roman" w:hAnsi="Arial" w:cs="Arial"/>
          <w:b/>
          <w:bCs/>
          <w:color w:val="7F3871" w:themeColor="accent4" w:themeShade="80"/>
          <w:sz w:val="32"/>
          <w:szCs w:val="32"/>
          <w:lang w:eastAsia="fr-FR"/>
        </w:rPr>
        <w:t>A qui s’adresser ?</w:t>
      </w:r>
    </w:p>
    <w:p w14:paraId="7001B010" w14:textId="77777777" w:rsidR="000256F1" w:rsidRDefault="000256F1" w:rsidP="000256F1">
      <w:pPr>
        <w:pStyle w:val="Retraitcorpsdetexte"/>
        <w:numPr>
          <w:ilvl w:val="0"/>
          <w:numId w:val="27"/>
        </w:numPr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L’assistante sociale du personnel peut également vous épauler dans vos démarches :</w:t>
      </w:r>
    </w:p>
    <w:p w14:paraId="0BCC42B0" w14:textId="55514BEE" w:rsidR="000256F1" w:rsidRPr="00A63DF5" w:rsidRDefault="00A63DF5" w:rsidP="00A63DF5">
      <w:pPr>
        <w:pStyle w:val="Retraitcorpsdetexte"/>
        <w:spacing w:before="0" w:after="0" w:line="360" w:lineRule="auto"/>
        <w:jc w:val="center"/>
        <w:rPr>
          <w:rFonts w:ascii="Arial" w:hAnsi="Arial" w:cs="Arial"/>
          <w:b/>
          <w:bCs/>
          <w:color w:val="6D8C00" w:themeColor="accent1" w:themeShade="BF"/>
          <w:sz w:val="24"/>
          <w:szCs w:val="24"/>
        </w:rPr>
      </w:pPr>
      <w:r w:rsidRPr="00A63DF5">
        <w:rPr>
          <w:rFonts w:ascii="Arial" w:hAnsi="Arial" w:cs="Arial"/>
          <w:b/>
          <w:bCs/>
          <w:color w:val="6D8C00" w:themeColor="accent1" w:themeShade="BF"/>
          <w:sz w:val="24"/>
          <w:szCs w:val="24"/>
        </w:rPr>
        <w:t>Mettre les coordonnées locales</w:t>
      </w:r>
    </w:p>
    <w:p w14:paraId="33D1C377" w14:textId="77777777" w:rsidR="00F83FFC" w:rsidRDefault="00F83FFC" w:rsidP="00F83FFC">
      <w:pPr>
        <w:pStyle w:val="Retraitcorpsdetexte"/>
        <w:spacing w:before="0"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36270A91" w14:textId="11446960" w:rsidR="000256F1" w:rsidRPr="00F83FFC" w:rsidRDefault="000256F1" w:rsidP="00F83FFC">
      <w:pPr>
        <w:pStyle w:val="Retraitcorpsdetexte"/>
        <w:numPr>
          <w:ilvl w:val="0"/>
          <w:numId w:val="27"/>
        </w:numPr>
        <w:spacing w:before="0" w:after="0" w:line="360" w:lineRule="auto"/>
        <w:jc w:val="both"/>
        <w:rPr>
          <w:rFonts w:ascii="Arial" w:hAnsi="Arial" w:cs="Arial"/>
          <w:sz w:val="20"/>
          <w:szCs w:val="20"/>
        </w:rPr>
      </w:pPr>
      <w:r w:rsidRPr="00F83FFC">
        <w:rPr>
          <w:rFonts w:ascii="Arial" w:hAnsi="Arial" w:cs="Arial"/>
          <w:sz w:val="20"/>
          <w:szCs w:val="20"/>
        </w:rPr>
        <w:t xml:space="preserve">Votre référente handicap reste à votre disposition également : </w:t>
      </w:r>
    </w:p>
    <w:p w14:paraId="311FD257" w14:textId="77777777" w:rsidR="00A63DF5" w:rsidRPr="00A63DF5" w:rsidRDefault="00A63DF5" w:rsidP="00A63DF5">
      <w:pPr>
        <w:pStyle w:val="Retraitcorpsdetexte"/>
        <w:spacing w:before="0" w:after="0" w:line="360" w:lineRule="auto"/>
        <w:ind w:left="720"/>
        <w:jc w:val="center"/>
        <w:rPr>
          <w:rFonts w:ascii="Arial" w:hAnsi="Arial" w:cs="Arial"/>
          <w:b/>
          <w:bCs/>
          <w:color w:val="6D8C00" w:themeColor="accent1" w:themeShade="BF"/>
          <w:sz w:val="24"/>
          <w:szCs w:val="24"/>
        </w:rPr>
      </w:pPr>
      <w:r w:rsidRPr="00A63DF5">
        <w:rPr>
          <w:rFonts w:ascii="Arial" w:hAnsi="Arial" w:cs="Arial"/>
          <w:b/>
          <w:bCs/>
          <w:color w:val="6D8C00" w:themeColor="accent1" w:themeShade="BF"/>
          <w:sz w:val="24"/>
          <w:szCs w:val="24"/>
        </w:rPr>
        <w:t>Mettre les coordonnées locales</w:t>
      </w:r>
    </w:p>
    <w:p w14:paraId="03089A29" w14:textId="77777777" w:rsidR="00B02C82" w:rsidRPr="005768E4" w:rsidRDefault="00B02C82" w:rsidP="000256F1">
      <w:pPr>
        <w:pStyle w:val="Retraitcorpsdetexte"/>
        <w:spacing w:line="360" w:lineRule="auto"/>
        <w:rPr>
          <w:rFonts w:ascii="Arial" w:hAnsi="Arial" w:cs="Arial"/>
          <w:sz w:val="24"/>
        </w:rPr>
      </w:pPr>
    </w:p>
    <w:p w14:paraId="7C0EBF34" w14:textId="77777777" w:rsidR="00B02C82" w:rsidRPr="005C379B" w:rsidRDefault="00B02C82" w:rsidP="00B02C82">
      <w:pPr>
        <w:pStyle w:val="Retraitcorpsdetexte"/>
        <w:spacing w:line="360" w:lineRule="auto"/>
        <w:rPr>
          <w:rFonts w:ascii="Arial" w:hAnsi="Arial" w:cs="Arial"/>
          <w:b/>
          <w:bCs/>
          <w:color w:val="7F3871" w:themeColor="accent4" w:themeShade="80"/>
          <w:sz w:val="28"/>
          <w:szCs w:val="28"/>
        </w:rPr>
      </w:pPr>
      <w:r w:rsidRPr="005C379B">
        <w:rPr>
          <w:rFonts w:ascii="Arial" w:hAnsi="Arial" w:cs="Arial"/>
          <w:b/>
          <w:bCs/>
          <w:color w:val="7F3871" w:themeColor="accent4" w:themeShade="80"/>
          <w:sz w:val="28"/>
          <w:szCs w:val="28"/>
        </w:rPr>
        <w:t>Vos sources d’information incontournables </w:t>
      </w:r>
    </w:p>
    <w:p w14:paraId="32CBA7AD" w14:textId="22D5DBFA" w:rsidR="00C11B6B" w:rsidRPr="00C12A02" w:rsidRDefault="00C11B6B" w:rsidP="00920F84">
      <w:pPr>
        <w:pStyle w:val="NormalWeb"/>
        <w:spacing w:before="0" w:after="150"/>
        <w:ind w:firstLine="283"/>
        <w:rPr>
          <w:rFonts w:ascii="Arial" w:hAnsi="Arial" w:cs="Arial"/>
          <w:sz w:val="20"/>
          <w:szCs w:val="20"/>
        </w:rPr>
      </w:pPr>
      <w:r w:rsidRPr="00C12A02">
        <w:rPr>
          <w:rFonts w:ascii="Arial" w:hAnsi="Arial" w:cs="Arial"/>
          <w:sz w:val="20"/>
          <w:szCs w:val="20"/>
        </w:rPr>
        <w:t>Le descriptif détaillé sur le site Service-public.fr (mis à jour à chaque changement des textes législatifs)</w:t>
      </w:r>
    </w:p>
    <w:p w14:paraId="122D5B5D" w14:textId="3D203F8A" w:rsidR="00C11B6B" w:rsidRPr="00C12A02" w:rsidRDefault="00C12A02" w:rsidP="00B02C82">
      <w:pPr>
        <w:pStyle w:val="NormalWeb"/>
        <w:spacing w:before="0" w:after="150"/>
        <w:ind w:left="1500"/>
        <w:rPr>
          <w:rFonts w:ascii="Arial" w:hAnsi="Arial" w:cs="Arial"/>
          <w:color w:val="7F3871" w:themeColor="accent4" w:themeShade="80"/>
          <w:sz w:val="20"/>
          <w:szCs w:val="20"/>
        </w:rPr>
      </w:pPr>
      <w:r w:rsidRPr="00C12A02">
        <w:rPr>
          <w:rFonts w:ascii="Arial" w:hAnsi="Arial" w:cs="Arial"/>
          <w:color w:val="7F3871" w:themeColor="accent4" w:themeShade="80"/>
          <w:sz w:val="20"/>
          <w:szCs w:val="20"/>
        </w:rPr>
        <w:t>https://www.service-public.fr/particuliers/vosdroits/F14202</w:t>
      </w:r>
    </w:p>
    <w:p w14:paraId="23079659" w14:textId="77777777" w:rsidR="00C11B6B" w:rsidRDefault="00C11B6B" w:rsidP="00B02C82">
      <w:pPr>
        <w:pStyle w:val="NormalWeb"/>
        <w:spacing w:before="0" w:after="150"/>
        <w:ind w:left="1500"/>
        <w:rPr>
          <w:rFonts w:ascii="Arial" w:hAnsi="Arial" w:cs="Arial"/>
          <w:sz w:val="20"/>
          <w:szCs w:val="20"/>
        </w:rPr>
      </w:pPr>
    </w:p>
    <w:p w14:paraId="0A59A0CE" w14:textId="7346E113" w:rsidR="00FC528B" w:rsidRPr="005C379B" w:rsidRDefault="00FC528B" w:rsidP="00FC528B">
      <w:pPr>
        <w:pStyle w:val="Retraitcorpsdetexte"/>
        <w:spacing w:line="360" w:lineRule="auto"/>
        <w:jc w:val="center"/>
        <w:rPr>
          <w:rFonts w:ascii="Arial" w:hAnsi="Arial" w:cs="Arial"/>
          <w:b/>
          <w:bCs/>
          <w:color w:val="7F3871" w:themeColor="accent4" w:themeShade="80"/>
          <w:sz w:val="20"/>
          <w:szCs w:val="20"/>
        </w:rPr>
      </w:pPr>
      <w:r w:rsidRPr="005C379B">
        <w:rPr>
          <w:rFonts w:ascii="Arial" w:hAnsi="Arial" w:cs="Arial"/>
          <w:b/>
          <w:bCs/>
          <w:color w:val="7F3871" w:themeColor="accent4" w:themeShade="80"/>
          <w:sz w:val="20"/>
          <w:szCs w:val="20"/>
        </w:rPr>
        <w:t>Toutes les informations destinées aux personnes en situation de handicap sur un site national unique </w:t>
      </w:r>
    </w:p>
    <w:p w14:paraId="2B7ABCCE" w14:textId="77777777" w:rsidR="00FC528B" w:rsidRPr="005C379B" w:rsidRDefault="00645B74" w:rsidP="00FC528B">
      <w:pPr>
        <w:pStyle w:val="Retraitcorpsdetexte"/>
        <w:spacing w:line="360" w:lineRule="auto"/>
        <w:jc w:val="center"/>
        <w:rPr>
          <w:rFonts w:ascii="Arial" w:hAnsi="Arial" w:cs="Arial"/>
          <w:b/>
          <w:bCs/>
          <w:i/>
          <w:iCs/>
          <w:color w:val="7F3871" w:themeColor="accent4" w:themeShade="80"/>
        </w:rPr>
      </w:pPr>
      <w:hyperlink r:id="rId11" w:history="1">
        <w:r w:rsidR="00FC528B" w:rsidRPr="005C379B">
          <w:rPr>
            <w:rStyle w:val="Lienhypertexte"/>
            <w:rFonts w:ascii="Arial" w:hAnsi="Arial" w:cs="Arial"/>
            <w:b/>
            <w:bCs/>
            <w:i/>
            <w:iCs/>
            <w:color w:val="7F3871" w:themeColor="accent4" w:themeShade="80"/>
          </w:rPr>
          <w:t>https://www.monparcourshandicap.gouv.fr/</w:t>
        </w:r>
      </w:hyperlink>
    </w:p>
    <w:p w14:paraId="77018660" w14:textId="77777777" w:rsidR="00FC528B" w:rsidRPr="005C379B" w:rsidRDefault="00FC528B" w:rsidP="00FC528B">
      <w:pPr>
        <w:pStyle w:val="Retraitcorpsdetexte"/>
        <w:spacing w:line="360" w:lineRule="auto"/>
        <w:jc w:val="center"/>
        <w:rPr>
          <w:rFonts w:ascii="Arial" w:hAnsi="Arial" w:cs="Arial"/>
          <w:b/>
          <w:bCs/>
          <w:color w:val="7F3871" w:themeColor="accent4" w:themeShade="80"/>
          <w:sz w:val="20"/>
          <w:szCs w:val="20"/>
        </w:rPr>
      </w:pPr>
      <w:r w:rsidRPr="005C379B">
        <w:rPr>
          <w:rFonts w:ascii="Arial" w:hAnsi="Arial" w:cs="Arial"/>
          <w:b/>
          <w:bCs/>
          <w:color w:val="7F3871" w:themeColor="accent4" w:themeShade="80"/>
          <w:sz w:val="20"/>
          <w:szCs w:val="20"/>
        </w:rPr>
        <w:t>Les liens utiles pour les agents en situation de handicap dans la fonction publique </w:t>
      </w:r>
    </w:p>
    <w:p w14:paraId="76CD9E87" w14:textId="04D92D43" w:rsidR="00B02C82" w:rsidRPr="00FC528B" w:rsidRDefault="00645B74" w:rsidP="00FC528B">
      <w:pPr>
        <w:pStyle w:val="NormalWeb"/>
        <w:spacing w:before="0" w:after="150"/>
        <w:jc w:val="center"/>
        <w:rPr>
          <w:rFonts w:ascii="Arial" w:hAnsi="Arial" w:cs="Arial"/>
          <w:i/>
          <w:iCs/>
          <w:color w:val="92BC00" w:themeColor="accent1"/>
          <w:sz w:val="18"/>
          <w:szCs w:val="18"/>
        </w:rPr>
      </w:pPr>
      <w:hyperlink r:id="rId12" w:history="1">
        <w:r w:rsidR="00FC528B" w:rsidRPr="005C379B">
          <w:rPr>
            <w:rStyle w:val="Lienhypertexte"/>
            <w:rFonts w:ascii="Arial" w:hAnsi="Arial" w:cs="Arial"/>
            <w:b/>
            <w:bCs/>
            <w:i/>
            <w:iCs/>
            <w:color w:val="7F3871" w:themeColor="accent4" w:themeShade="80"/>
            <w:sz w:val="18"/>
            <w:szCs w:val="18"/>
          </w:rPr>
          <w:t>https://www.fiphfp.fr/personnes-en-situation-de-handicap/ressources/liens-utiles</w:t>
        </w:r>
      </w:hyperlink>
    </w:p>
    <w:sectPr w:rsidR="00B02C82" w:rsidRPr="00FC528B" w:rsidSect="006D16E1">
      <w:headerReference w:type="default" r:id="rId13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C9718" w14:textId="77777777" w:rsidR="005261FD" w:rsidRDefault="005261FD">
      <w:pPr>
        <w:spacing w:before="0" w:after="0"/>
      </w:pPr>
      <w:r>
        <w:separator/>
      </w:r>
    </w:p>
  </w:endnote>
  <w:endnote w:type="continuationSeparator" w:id="0">
    <w:p w14:paraId="2D30F42B" w14:textId="77777777" w:rsidR="005261FD" w:rsidRDefault="005261F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86F30" w14:textId="77777777" w:rsidR="005261FD" w:rsidRDefault="005261FD">
      <w:pPr>
        <w:spacing w:before="0" w:after="0"/>
      </w:pPr>
      <w:r>
        <w:separator/>
      </w:r>
    </w:p>
  </w:footnote>
  <w:footnote w:type="continuationSeparator" w:id="0">
    <w:p w14:paraId="6BE685D0" w14:textId="77777777" w:rsidR="005261FD" w:rsidRDefault="005261F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E138F" w14:textId="02C7994C" w:rsidR="005C1BBB" w:rsidRPr="005A7FAB" w:rsidRDefault="009E2196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2E14CF4A" wp14:editId="6F611555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6011CA35" wp14:editId="4BBD190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1CAB">
      <w:rPr>
        <w:rFonts w:ascii="Calibri" w:eastAsia="Times New Roman" w:hAnsi="Calibri" w:cs="Times New Roman"/>
        <w:sz w:val="22"/>
        <w:szCs w:val="22"/>
      </w:rPr>
      <w:t xml:space="preserve">  </w:t>
    </w:r>
    <w:r w:rsidR="00C01CAB">
      <w:rPr>
        <w:noProof/>
      </w:rPr>
      <w:drawing>
        <wp:inline distT="0" distB="0" distL="0" distR="0" wp14:anchorId="3E50AC3C" wp14:editId="37EC5969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C71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56A7D"/>
    <w:multiLevelType w:val="multilevel"/>
    <w:tmpl w:val="3A88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3C00CDF"/>
    <w:multiLevelType w:val="multilevel"/>
    <w:tmpl w:val="FBE2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135C6D"/>
    <w:multiLevelType w:val="multilevel"/>
    <w:tmpl w:val="01800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D02FCC"/>
    <w:multiLevelType w:val="multilevel"/>
    <w:tmpl w:val="D814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105EFA"/>
    <w:multiLevelType w:val="multilevel"/>
    <w:tmpl w:val="AE80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547AD3"/>
    <w:multiLevelType w:val="hybridMultilevel"/>
    <w:tmpl w:val="814232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965BF0"/>
    <w:multiLevelType w:val="hybridMultilevel"/>
    <w:tmpl w:val="9F5E449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045BFC"/>
    <w:multiLevelType w:val="multilevel"/>
    <w:tmpl w:val="15A4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3B6EFB"/>
    <w:multiLevelType w:val="multilevel"/>
    <w:tmpl w:val="CD1EA56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F40888"/>
    <w:multiLevelType w:val="hybridMultilevel"/>
    <w:tmpl w:val="23A28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924E02"/>
    <w:multiLevelType w:val="hybridMultilevel"/>
    <w:tmpl w:val="B4C2F2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52895"/>
    <w:multiLevelType w:val="hybridMultilevel"/>
    <w:tmpl w:val="EED04214"/>
    <w:lvl w:ilvl="0" w:tplc="040C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3FB968BF"/>
    <w:multiLevelType w:val="hybridMultilevel"/>
    <w:tmpl w:val="69960C4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2F2A3F"/>
    <w:multiLevelType w:val="multilevel"/>
    <w:tmpl w:val="CAEA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AD69E8"/>
    <w:multiLevelType w:val="hybridMultilevel"/>
    <w:tmpl w:val="69FAF4B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EF6FBE"/>
    <w:multiLevelType w:val="hybridMultilevel"/>
    <w:tmpl w:val="170EBF9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36BF0"/>
    <w:multiLevelType w:val="hybridMultilevel"/>
    <w:tmpl w:val="878211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B659B"/>
    <w:multiLevelType w:val="multilevel"/>
    <w:tmpl w:val="8EEA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8B1436"/>
    <w:multiLevelType w:val="hybridMultilevel"/>
    <w:tmpl w:val="259C241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2"/>
  </w:num>
  <w:num w:numId="12">
    <w:abstractNumId w:val="27"/>
  </w:num>
  <w:num w:numId="13">
    <w:abstractNumId w:val="18"/>
  </w:num>
  <w:num w:numId="14">
    <w:abstractNumId w:val="12"/>
  </w:num>
  <w:num w:numId="15">
    <w:abstractNumId w:val="25"/>
  </w:num>
  <w:num w:numId="16">
    <w:abstractNumId w:val="28"/>
  </w:num>
  <w:num w:numId="17">
    <w:abstractNumId w:val="30"/>
  </w:num>
  <w:num w:numId="18">
    <w:abstractNumId w:val="15"/>
  </w:num>
  <w:num w:numId="19">
    <w:abstractNumId w:val="11"/>
  </w:num>
  <w:num w:numId="20">
    <w:abstractNumId w:val="19"/>
  </w:num>
  <w:num w:numId="21">
    <w:abstractNumId w:val="14"/>
  </w:num>
  <w:num w:numId="22">
    <w:abstractNumId w:val="33"/>
  </w:num>
  <w:num w:numId="23">
    <w:abstractNumId w:val="17"/>
  </w:num>
  <w:num w:numId="24">
    <w:abstractNumId w:val="23"/>
  </w:num>
  <w:num w:numId="25">
    <w:abstractNumId w:val="31"/>
  </w:num>
  <w:num w:numId="26">
    <w:abstractNumId w:val="16"/>
  </w:num>
  <w:num w:numId="27">
    <w:abstractNumId w:val="16"/>
  </w:num>
  <w:num w:numId="28">
    <w:abstractNumId w:val="35"/>
  </w:num>
  <w:num w:numId="29">
    <w:abstractNumId w:val="34"/>
  </w:num>
  <w:num w:numId="30">
    <w:abstractNumId w:val="26"/>
  </w:num>
  <w:num w:numId="31">
    <w:abstractNumId w:val="22"/>
  </w:num>
  <w:num w:numId="32">
    <w:abstractNumId w:val="10"/>
  </w:num>
  <w:num w:numId="33">
    <w:abstractNumId w:val="24"/>
  </w:num>
  <w:num w:numId="34">
    <w:abstractNumId w:val="21"/>
  </w:num>
  <w:num w:numId="35">
    <w:abstractNumId w:val="13"/>
  </w:num>
  <w:num w:numId="36">
    <w:abstractNumId w:val="29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256F1"/>
    <w:rsid w:val="000E3F47"/>
    <w:rsid w:val="00104561"/>
    <w:rsid w:val="00107372"/>
    <w:rsid w:val="00124ADC"/>
    <w:rsid w:val="001625CB"/>
    <w:rsid w:val="001677E8"/>
    <w:rsid w:val="00181467"/>
    <w:rsid w:val="00193E15"/>
    <w:rsid w:val="001E03C7"/>
    <w:rsid w:val="002077B2"/>
    <w:rsid w:val="0022061F"/>
    <w:rsid w:val="0025748C"/>
    <w:rsid w:val="00282DE3"/>
    <w:rsid w:val="002A23D1"/>
    <w:rsid w:val="002F7032"/>
    <w:rsid w:val="00320970"/>
    <w:rsid w:val="00325DFF"/>
    <w:rsid w:val="00375B27"/>
    <w:rsid w:val="003A095B"/>
    <w:rsid w:val="003A1536"/>
    <w:rsid w:val="004909E3"/>
    <w:rsid w:val="004C16AB"/>
    <w:rsid w:val="004C3154"/>
    <w:rsid w:val="005261FD"/>
    <w:rsid w:val="00526884"/>
    <w:rsid w:val="00550173"/>
    <w:rsid w:val="00585A40"/>
    <w:rsid w:val="005929BF"/>
    <w:rsid w:val="005A5B10"/>
    <w:rsid w:val="005A7FAB"/>
    <w:rsid w:val="005B0C48"/>
    <w:rsid w:val="005C1BBB"/>
    <w:rsid w:val="005C379B"/>
    <w:rsid w:val="00645B74"/>
    <w:rsid w:val="0064687B"/>
    <w:rsid w:val="0065133E"/>
    <w:rsid w:val="006814FA"/>
    <w:rsid w:val="006D16E1"/>
    <w:rsid w:val="006E502A"/>
    <w:rsid w:val="007900DE"/>
    <w:rsid w:val="0079226D"/>
    <w:rsid w:val="00800A98"/>
    <w:rsid w:val="00812DAD"/>
    <w:rsid w:val="0081356A"/>
    <w:rsid w:val="008C0C8C"/>
    <w:rsid w:val="008F0AEB"/>
    <w:rsid w:val="00920F84"/>
    <w:rsid w:val="00922711"/>
    <w:rsid w:val="00925ED9"/>
    <w:rsid w:val="0095784C"/>
    <w:rsid w:val="00997C7D"/>
    <w:rsid w:val="009A164A"/>
    <w:rsid w:val="009A1E4B"/>
    <w:rsid w:val="009A7C5B"/>
    <w:rsid w:val="009B7633"/>
    <w:rsid w:val="009E2196"/>
    <w:rsid w:val="00A00352"/>
    <w:rsid w:val="00A63DF5"/>
    <w:rsid w:val="00A70913"/>
    <w:rsid w:val="00A947DE"/>
    <w:rsid w:val="00AF2466"/>
    <w:rsid w:val="00B02C82"/>
    <w:rsid w:val="00B22D1A"/>
    <w:rsid w:val="00B864F3"/>
    <w:rsid w:val="00BB0B52"/>
    <w:rsid w:val="00BC6A26"/>
    <w:rsid w:val="00BE3769"/>
    <w:rsid w:val="00BF0FEE"/>
    <w:rsid w:val="00BF4383"/>
    <w:rsid w:val="00C01CAB"/>
    <w:rsid w:val="00C11B6B"/>
    <w:rsid w:val="00C12A02"/>
    <w:rsid w:val="00C27F49"/>
    <w:rsid w:val="00C41633"/>
    <w:rsid w:val="00C67A2E"/>
    <w:rsid w:val="00C711B2"/>
    <w:rsid w:val="00CA614D"/>
    <w:rsid w:val="00CA662A"/>
    <w:rsid w:val="00CB00F4"/>
    <w:rsid w:val="00CE0227"/>
    <w:rsid w:val="00D30F64"/>
    <w:rsid w:val="00D33BBA"/>
    <w:rsid w:val="00D86D82"/>
    <w:rsid w:val="00DA75B5"/>
    <w:rsid w:val="00DB3E0E"/>
    <w:rsid w:val="00DE7B9A"/>
    <w:rsid w:val="00E41F46"/>
    <w:rsid w:val="00E70B7F"/>
    <w:rsid w:val="00E9679B"/>
    <w:rsid w:val="00EA415B"/>
    <w:rsid w:val="00EF4921"/>
    <w:rsid w:val="00F57003"/>
    <w:rsid w:val="00F83FFC"/>
    <w:rsid w:val="00F93BAA"/>
    <w:rsid w:val="00FA70EC"/>
    <w:rsid w:val="00FB3654"/>
    <w:rsid w:val="00FB4591"/>
    <w:rsid w:val="00FC528B"/>
    <w:rsid w:val="00FF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B02C8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B02C82"/>
  </w:style>
  <w:style w:type="character" w:styleId="Marquedecommentaire">
    <w:name w:val="annotation reference"/>
    <w:basedOn w:val="Policepardfaut"/>
    <w:uiPriority w:val="99"/>
    <w:semiHidden/>
    <w:unhideWhenUsed/>
    <w:rsid w:val="00B02C82"/>
    <w:rPr>
      <w:sz w:val="16"/>
      <w:szCs w:val="16"/>
    </w:rPr>
  </w:style>
  <w:style w:type="paragraph" w:customStyle="1" w:styleId="fr-text--lg">
    <w:name w:val="fr-text--lg"/>
    <w:basedOn w:val="Normal"/>
    <w:rsid w:val="00C12A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-prix">
    <w:name w:val="sp-prix"/>
    <w:basedOn w:val="Policepardfaut"/>
    <w:rsid w:val="00C12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iphfp.fr/personnes-en-situation-de-handicap/ressources/liens-utile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onparcourshandicap.gouv.fr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service-public.fr/particuliers/vosdroits/R1999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{79C5DD3D-7F12-4B1E-9FDD-F865753A023D}tf16382941_win32.dotm</Template>
  <TotalTime>0</TotalTime>
  <Pages>2</Pages>
  <Words>394</Words>
  <Characters>2169</Characters>
  <Application>Microsoft Office Word</Application>
  <DocSecurity>4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2023-11-08T07:58:00Z</dcterms:created>
  <dcterms:modified xsi:type="dcterms:W3CDTF">2023-11-08T07:58:00Z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