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FB4B6D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FB4B6D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49DADDB9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</w:t>
            </w:r>
            <w:r w:rsidR="00080940">
              <w:rPr>
                <w:sz w:val="22"/>
                <w:szCs w:val="22"/>
              </w:rPr>
              <w:t xml:space="preserve"> </w:t>
            </w:r>
            <w:r w:rsidR="003A6148">
              <w:rPr>
                <w:sz w:val="22"/>
                <w:szCs w:val="22"/>
              </w:rPr>
              <w:t>janvier 2025</w:t>
            </w:r>
          </w:p>
        </w:tc>
      </w:tr>
    </w:tbl>
    <w:p w14:paraId="2B99787C" w14:textId="6345539B" w:rsidR="00A27E2F" w:rsidRPr="00E03D54" w:rsidRDefault="006B29D5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E03D54">
        <w:rPr>
          <w:rFonts w:ascii="Arial" w:hAnsi="Arial" w:cs="Arial"/>
          <w:b/>
          <w:bCs/>
          <w:color w:val="0070C0"/>
          <w:sz w:val="32"/>
          <w:szCs w:val="32"/>
        </w:rPr>
        <w:t>Les voies de recrutement d’une personne en situation de handicap</w:t>
      </w:r>
    </w:p>
    <w:p w14:paraId="03FC94A9" w14:textId="77777777" w:rsidR="00683FC3" w:rsidRDefault="00683FC3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</w:p>
    <w:p w14:paraId="2FFF6FE8" w14:textId="6E13ADB9" w:rsidR="00A27E2F" w:rsidRPr="008A008C" w:rsidRDefault="00A27E2F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8A008C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t>En résumé</w:t>
      </w:r>
    </w:p>
    <w:p w14:paraId="7A0AF1D5" w14:textId="77777777" w:rsidR="005D6630" w:rsidRPr="005D6630" w:rsidRDefault="005D6630" w:rsidP="005D6630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Il est possible de mettre en place une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découverte progressive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 :</w:t>
      </w:r>
    </w:p>
    <w:p w14:paraId="10EC6EFE" w14:textId="77777777" w:rsidR="005D6630" w:rsidRPr="005D6630" w:rsidRDefault="00CF6F8F" w:rsidP="005D6630">
      <w:pPr>
        <w:pStyle w:val="Paragraphedeliste"/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hyperlink r:id="rId10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Duoday </w:t>
        </w:r>
      </w:hyperlink>
      <w:r w:rsidR="005D6630"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: une journée de découverte du poste</w:t>
      </w:r>
    </w:p>
    <w:p w14:paraId="596ACE6E" w14:textId="77777777" w:rsidR="005D6630" w:rsidRPr="005D6630" w:rsidRDefault="00CF6F8F" w:rsidP="005D6630">
      <w:pPr>
        <w:pStyle w:val="Paragraphedeliste"/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hyperlink r:id="rId11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Immersion</w:t>
        </w:r>
      </w:hyperlink>
      <w:r w:rsidR="005D6630"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via France travail</w:t>
      </w:r>
    </w:p>
    <w:p w14:paraId="717E28BA" w14:textId="77777777" w:rsidR="005D6630" w:rsidRPr="005D6630" w:rsidRDefault="00CF6F8F" w:rsidP="005D6630">
      <w:pPr>
        <w:pStyle w:val="Paragraphedeliste"/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hyperlink r:id="rId12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Mise à disposition</w:t>
        </w:r>
      </w:hyperlink>
      <w:r w:rsidR="005D6630"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par un autre établissement ou par une structure </w:t>
      </w:r>
      <w:hyperlink r:id="rId13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ESAT</w:t>
        </w:r>
      </w:hyperlink>
    </w:p>
    <w:p w14:paraId="09C3DA2D" w14:textId="211A00CB" w:rsidR="00683FC3" w:rsidRPr="005D6630" w:rsidRDefault="006B29D5" w:rsidP="006219CE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Une personne en situation de handicap peut être recrutée par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 xml:space="preserve">concours 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ou par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contrat de travail</w:t>
      </w:r>
    </w:p>
    <w:p w14:paraId="7D9D2849" w14:textId="5A3EB5AE" w:rsidR="006B29D5" w:rsidRPr="005D6630" w:rsidRDefault="006B29D5" w:rsidP="006219CE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L’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apprentissage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est également accessible pour les personnes en situation de handicap</w:t>
      </w:r>
    </w:p>
    <w:p w14:paraId="32CCAE5A" w14:textId="6CC13A92" w:rsidR="006B29D5" w:rsidRPr="005D6630" w:rsidRDefault="006B29D5" w:rsidP="006219CE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Il n’y a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pas de limite d’âge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pour passer un concours ni pour conclure un contrat d’apprentissage pour les personnes en situation de handicap</w:t>
      </w:r>
    </w:p>
    <w:p w14:paraId="28AA8467" w14:textId="53BC251D" w:rsidR="00D47109" w:rsidRPr="00D47109" w:rsidRDefault="00D47109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</w:pP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>Concours : adaptation</w:t>
      </w:r>
      <w:r w:rsidR="00BD171F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>s</w:t>
      </w: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 xml:space="preserve"> possible</w:t>
      </w:r>
      <w:r w:rsidR="00BD171F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>s</w:t>
      </w: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 xml:space="preserve"> sur préconisation du médecin agréé</w:t>
      </w:r>
    </w:p>
    <w:p w14:paraId="6FA956C6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doit avoir un titre ou diplôme du niveau requis ou une qualification reconnue équivalente à l'un de ces titres ou diplômes.</w:t>
      </w:r>
    </w:p>
    <w:p w14:paraId="4E72DB25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Des dérogations aux règles normales de déroulement des concours peuvent être mises en place si vous produisez un certificat médical établi par </w:t>
      </w:r>
      <w:r w:rsidRPr="00D47109">
        <w:rPr>
          <w:rFonts w:ascii="Calibri" w:eastAsia="Times New Roman" w:hAnsi="Calibri" w:cs="Times New Roman"/>
          <w:b/>
          <w:bCs/>
          <w:sz w:val="22"/>
          <w:szCs w:val="22"/>
        </w:rPr>
        <w:t>un médecin agréé.</w:t>
      </w:r>
    </w:p>
    <w:p w14:paraId="274E05F7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Ce certificat doit avoir été établi </w:t>
      </w:r>
      <w:r w:rsidRPr="00D47109">
        <w:rPr>
          <w:rFonts w:ascii="Calibri" w:eastAsia="Times New Roman" w:hAnsi="Calibri" w:cs="Times New Roman"/>
          <w:b/>
          <w:bCs/>
          <w:sz w:val="22"/>
          <w:szCs w:val="22"/>
        </w:rPr>
        <w:t>moins de 6 mois</w:t>
      </w:r>
      <w:r w:rsidRPr="00D47109">
        <w:rPr>
          <w:rFonts w:ascii="Calibri" w:eastAsia="Times New Roman" w:hAnsi="Calibri" w:cs="Times New Roman"/>
          <w:sz w:val="22"/>
          <w:szCs w:val="22"/>
        </w:rPr>
        <w:t xml:space="preserve"> avant le déroulement des épreuves du concours.</w:t>
      </w:r>
    </w:p>
    <w:p w14:paraId="70B91535" w14:textId="77777777" w:rsidR="00BD171F" w:rsidRDefault="00BD171F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7747A14E" w14:textId="776820A3" w:rsidR="00D47109" w:rsidRPr="00D47109" w:rsidRDefault="00D47109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Contrat</w:t>
      </w:r>
      <w:r w:rsidR="00BD171F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 de travail</w:t>
      </w: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 : </w:t>
      </w:r>
    </w:p>
    <w:p w14:paraId="12041F9B" w14:textId="358C03F4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 </w:t>
      </w:r>
      <w:r w:rsidR="00202C5E">
        <w:rPr>
          <w:rFonts w:ascii="Calibri" w:eastAsia="Times New Roman" w:hAnsi="Calibri" w:cs="Times New Roman"/>
          <w:sz w:val="22"/>
          <w:szCs w:val="22"/>
        </w:rPr>
        <w:t>D</w:t>
      </w:r>
      <w:r w:rsidRPr="00D47109">
        <w:rPr>
          <w:rFonts w:ascii="Calibri" w:eastAsia="Times New Roman" w:hAnsi="Calibri" w:cs="Times New Roman"/>
          <w:sz w:val="22"/>
          <w:szCs w:val="22"/>
        </w:rPr>
        <w:t>oit être formulé en tant que tel : prévoir des étapes, une formation et un appui avec un bilan final, durée une année </w:t>
      </w:r>
    </w:p>
    <w:p w14:paraId="433D30EF" w14:textId="4DDA9BBB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Mention obligatoire : Le contrat précise expressément qu'il est établi en application du II de l'article 27 de la loi du 9 janvier 1986.</w:t>
      </w:r>
    </w:p>
    <w:p w14:paraId="1D8B206F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Prolongation possible si besoin suite au bilan</w:t>
      </w:r>
    </w:p>
    <w:p w14:paraId="7D681378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i/>
          <w:iCs/>
          <w:sz w:val="22"/>
          <w:szCs w:val="22"/>
        </w:rPr>
      </w:pPr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>Attention, un contrat « classique » ne stipulant pas ce cadre ne peut se conclure par une titularisation</w:t>
      </w:r>
    </w:p>
    <w:p w14:paraId="1CBFD7EF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Toutes les aides du Fiphfp sont mobilisables dans ce cas mais à demander </w:t>
      </w:r>
      <w:r w:rsidRPr="00D47109">
        <w:rPr>
          <w:rFonts w:ascii="Calibri" w:eastAsia="Times New Roman" w:hAnsi="Calibri" w:cs="Times New Roman"/>
          <w:b/>
          <w:bCs/>
          <w:sz w:val="22"/>
          <w:szCs w:val="22"/>
        </w:rPr>
        <w:t>par l’établissement</w:t>
      </w:r>
    </w:p>
    <w:p w14:paraId="06CBB0B0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Référence : </w:t>
      </w:r>
      <w:hyperlink r:id="rId14" w:history="1">
        <w:r w:rsidRPr="00D47109">
          <w:rPr>
            <w:rFonts w:ascii="Calibri" w:eastAsia="Times New Roman" w:hAnsi="Calibri" w:cs="Times New Roman"/>
            <w:color w:val="0563C1"/>
            <w:sz w:val="22"/>
            <w:szCs w:val="22"/>
            <w:u w:val="single"/>
          </w:rPr>
          <w:t>https://www.legifrance.gouv.fr/loda/id/JORFTEXT000000746674</w:t>
        </w:r>
      </w:hyperlink>
    </w:p>
    <w:p w14:paraId="7F624118" w14:textId="598CCB01" w:rsidR="00BD171F" w:rsidRDefault="00BD171F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0954CEF1" w14:textId="77777777" w:rsidR="003A6148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2A49B0F1" w14:textId="1059776B" w:rsidR="003A6148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Zoom sur l’a</w:t>
      </w:r>
      <w:r w:rsidR="00D47109"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pprentissage : </w:t>
      </w:r>
    </w:p>
    <w:p w14:paraId="4F4600A4" w14:textId="48287E83" w:rsidR="00D47109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Les</w:t>
      </w:r>
      <w:r w:rsidR="00D47109"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 appui</w:t>
      </w:r>
      <w:r w:rsidR="00BD171F" w:rsidRPr="00BD171F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s</w:t>
      </w:r>
      <w:r w:rsidR="00D47109"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 financiers</w:t>
      </w:r>
    </w:p>
    <w:p w14:paraId="6F84E087" w14:textId="57A67B2D" w:rsidR="003A6148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464C7DC3" w14:textId="77777777" w:rsidR="003A6148" w:rsidRDefault="00D47109" w:rsidP="003A6148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3A6148">
        <w:rPr>
          <w:rFonts w:ascii="Calibri" w:eastAsia="Times New Roman" w:hAnsi="Calibri" w:cs="Times New Roman"/>
          <w:b/>
          <w:bCs/>
          <w:sz w:val="22"/>
          <w:szCs w:val="22"/>
        </w:rPr>
        <w:t>ANFH </w:t>
      </w:r>
      <w:r w:rsidRPr="00D47109">
        <w:rPr>
          <w:rFonts w:ascii="Calibri" w:eastAsia="Times New Roman" w:hAnsi="Calibri" w:cs="Times New Roman"/>
          <w:sz w:val="22"/>
          <w:szCs w:val="22"/>
        </w:rPr>
        <w:t>:</w:t>
      </w:r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 xml:space="preserve"> comme il y a un accord Fiphfp/ANFH, l’ANFH sert une partie des aides de manière transparente pour l’employeur, sans imputation du budget local</w:t>
      </w:r>
      <w:r w:rsidR="003A6148">
        <w:rPr>
          <w:rFonts w:ascii="Calibri" w:eastAsia="Times New Roman" w:hAnsi="Calibri" w:cs="Times New Roman"/>
          <w:sz w:val="22"/>
          <w:szCs w:val="22"/>
        </w:rPr>
        <w:t>l</w:t>
      </w:r>
    </w:p>
    <w:p w14:paraId="254D6CF6" w14:textId="77777777" w:rsidR="003A6148" w:rsidRDefault="003A6148" w:rsidP="003A6148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hyperlink r:id="rId15" w:history="1">
        <w:r w:rsidRPr="003A6148">
          <w:rPr>
            <w:rStyle w:val="Lienhypertexte"/>
            <w:rFonts w:ascii="Calibri" w:eastAsia="Times New Roman" w:hAnsi="Calibri" w:cs="Times New Roman"/>
            <w:sz w:val="22"/>
            <w:szCs w:val="22"/>
          </w:rPr>
          <w:t>https://www.anfh.fr/thematiques/apprentissage</w:t>
        </w:r>
      </w:hyperlink>
    </w:p>
    <w:p w14:paraId="638C852B" w14:textId="6B6B6602" w:rsidR="00D47109" w:rsidRPr="003A6148" w:rsidRDefault="003A6148" w:rsidP="003A6148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hyperlink r:id="rId16" w:history="1">
        <w:r w:rsidRPr="00F023BB">
          <w:rPr>
            <w:rStyle w:val="Lienhypertexte"/>
            <w:rFonts w:ascii="Calibri" w:eastAsia="Times New Roman" w:hAnsi="Calibri" w:cs="Times New Roman"/>
            <w:sz w:val="22"/>
            <w:szCs w:val="22"/>
          </w:rPr>
          <w:t>https://www.anfh.fr/sites/default/files/fichiers/anfh_depliant_apprentissage_06_01_23_0.pdf</w:t>
        </w:r>
      </w:hyperlink>
    </w:p>
    <w:p w14:paraId="12354DAB" w14:textId="21F1652D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44C330D6" w14:textId="0F355225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0B9D0519" w14:textId="21D957A4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2A03F3F7" w14:textId="74B305D9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12F43BBD" w14:textId="1593A468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5C16EDBD" w14:textId="76AB6232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27E2FFA4" w14:textId="4A760A93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2D8074A2" w14:textId="77777777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465C8F51" w14:textId="77777777" w:rsidR="003A6148" w:rsidRPr="003A6148" w:rsidRDefault="003A6148" w:rsidP="003A6148">
      <w:pPr>
        <w:spacing w:before="0" w:after="0"/>
        <w:rPr>
          <w:rFonts w:ascii="Calibri" w:eastAsia="Times New Roman" w:hAnsi="Calibri" w:cs="Times New Roman"/>
          <w:sz w:val="22"/>
          <w:szCs w:val="22"/>
        </w:rPr>
      </w:pPr>
    </w:p>
    <w:p w14:paraId="20DD9DA9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3A6148">
        <w:rPr>
          <w:rFonts w:ascii="Calibri" w:eastAsia="Times New Roman" w:hAnsi="Calibri" w:cs="Times New Roman"/>
          <w:b/>
          <w:bCs/>
          <w:sz w:val="22"/>
          <w:szCs w:val="22"/>
        </w:rPr>
        <w:t>Fiphfp </w:t>
      </w:r>
      <w:r w:rsidRPr="00D47109">
        <w:rPr>
          <w:rFonts w:ascii="Calibri" w:eastAsia="Times New Roman" w:hAnsi="Calibri" w:cs="Times New Roman"/>
          <w:sz w:val="22"/>
          <w:szCs w:val="22"/>
        </w:rPr>
        <w:t>:</w:t>
      </w:r>
    </w:p>
    <w:p w14:paraId="70F62A78" w14:textId="77777777" w:rsidR="00D47109" w:rsidRPr="00D47109" w:rsidRDefault="00D47109" w:rsidP="00D47109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Tous les restes à charge après aides ANFH sont à saisir localement dans la plateforme PEP’s (aide à la formation du tuteur par exemple)</w:t>
      </w:r>
    </w:p>
    <w:p w14:paraId="2EC821C6" w14:textId="77777777" w:rsidR="00D47109" w:rsidRPr="00D47109" w:rsidRDefault="00CF6F8F" w:rsidP="00D47109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hyperlink r:id="rId17" w:history="1">
        <w:r w:rsidR="00D47109" w:rsidRPr="00D47109">
          <w:rPr>
            <w:rFonts w:ascii="Calibri" w:eastAsia="Times New Roman" w:hAnsi="Calibri" w:cs="Times New Roman"/>
            <w:color w:val="0563C1"/>
            <w:sz w:val="22"/>
            <w:szCs w:val="22"/>
            <w:u w:val="single"/>
          </w:rPr>
          <w:t>https://www.fiphfp.fr/employeurs/nos-aides-financieres/catalogue-des-interventions</w:t>
        </w:r>
      </w:hyperlink>
    </w:p>
    <w:p w14:paraId="4EC47D39" w14:textId="77777777" w:rsidR="00D47109" w:rsidRPr="00D47109" w:rsidRDefault="00D47109" w:rsidP="00D47109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Une aide lors de la titularisation ou CDI</w:t>
      </w:r>
    </w:p>
    <w:p w14:paraId="6304DACE" w14:textId="095590D4" w:rsidR="00D47109" w:rsidRPr="00D47109" w:rsidRDefault="00D47109" w:rsidP="00D47109">
      <w:pPr>
        <w:numPr>
          <w:ilvl w:val="0"/>
          <w:numId w:val="37"/>
        </w:numPr>
        <w:spacing w:before="0" w:after="0"/>
        <w:rPr>
          <w:rFonts w:ascii="Calibri" w:eastAsia="Times New Roman" w:hAnsi="Calibri" w:cs="Times New Roman"/>
          <w:i/>
          <w:iCs/>
          <w:sz w:val="22"/>
          <w:szCs w:val="22"/>
        </w:rPr>
      </w:pPr>
      <w:r w:rsidRPr="003A6148">
        <w:rPr>
          <w:rFonts w:ascii="Calibri" w:eastAsia="Times New Roman" w:hAnsi="Calibri" w:cs="Times New Roman"/>
          <w:b/>
          <w:bCs/>
          <w:sz w:val="22"/>
          <w:szCs w:val="22"/>
        </w:rPr>
        <w:t>Etat</w:t>
      </w:r>
      <w:r w:rsidRPr="00D47109">
        <w:rPr>
          <w:rFonts w:ascii="Calibri" w:eastAsia="Times New Roman" w:hAnsi="Calibri" w:cs="Times New Roman"/>
          <w:sz w:val="22"/>
          <w:szCs w:val="22"/>
        </w:rPr>
        <w:t> : 3000 euros (peut varier)</w:t>
      </w:r>
      <w:r w:rsidR="00BD171F">
        <w:rPr>
          <w:rFonts w:ascii="Calibri" w:eastAsia="Times New Roman" w:hAnsi="Calibri" w:cs="Times New Roman"/>
          <w:sz w:val="22"/>
          <w:szCs w:val="22"/>
        </w:rPr>
        <w:t> :</w:t>
      </w:r>
      <w:r w:rsidRPr="00D47109">
        <w:rPr>
          <w:rFonts w:ascii="Calibri" w:eastAsia="Times New Roman" w:hAnsi="Calibri" w:cs="Times New Roman"/>
          <w:sz w:val="22"/>
          <w:szCs w:val="22"/>
        </w:rPr>
        <w:t xml:space="preserve"> </w:t>
      </w:r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 xml:space="preserve"> l’ANFH se charge aussi de gérer la mise en place des aides de l’état</w:t>
      </w:r>
    </w:p>
    <w:p w14:paraId="1B5DEA87" w14:textId="7435BD8A" w:rsidR="00D47109" w:rsidRPr="003A6148" w:rsidRDefault="003A6148" w:rsidP="004A4F2D">
      <w:pPr>
        <w:shd w:val="clear" w:color="auto" w:fill="FFFFFF"/>
        <w:spacing w:before="0" w:beforeAutospacing="1" w:after="0" w:afterAutospacing="1"/>
        <w:rPr>
          <w:rFonts w:ascii="Calibri" w:eastAsia="Times New Roman" w:hAnsi="Calibri" w:cs="Calibri"/>
          <w:b/>
          <w:bCs/>
          <w:i/>
          <w:iCs/>
          <w:color w:val="0070C0"/>
          <w:sz w:val="24"/>
          <w:szCs w:val="24"/>
          <w:lang w:eastAsia="fr-FR"/>
        </w:rPr>
      </w:pPr>
      <w:r w:rsidRPr="003A6148">
        <w:rPr>
          <w:rFonts w:ascii="Calibri" w:eastAsia="Times New Roman" w:hAnsi="Calibri" w:cs="Calibri"/>
          <w:b/>
          <w:bCs/>
          <w:i/>
          <w:iCs/>
          <w:color w:val="0070C0"/>
          <w:sz w:val="24"/>
          <w:szCs w:val="24"/>
          <w:lang w:eastAsia="fr-FR"/>
        </w:rPr>
        <w:t>La titularisation d’un apprenti</w:t>
      </w:r>
    </w:p>
    <w:p w14:paraId="2457B124" w14:textId="4DD15EFC" w:rsidR="003A6148" w:rsidRDefault="003A6148" w:rsidP="003A6148">
      <w:r>
        <w:rPr>
          <w:rFonts w:ascii="Arial" w:hAnsi="Arial" w:cs="Arial"/>
        </w:rPr>
        <w:t>Prenez connaissance du</w:t>
      </w:r>
      <w:r>
        <w:rPr>
          <w:rFonts w:ascii="Arial" w:hAnsi="Arial" w:cs="Arial"/>
        </w:rPr>
        <w:t xml:space="preserve"> lien vers la publication du site FHF relative à la titularisation des BOETH :</w:t>
      </w:r>
    </w:p>
    <w:p w14:paraId="533368B3" w14:textId="77777777" w:rsidR="003A6148" w:rsidRDefault="003A6148" w:rsidP="003A6148">
      <w:hyperlink r:id="rId18" w:history="1">
        <w:r>
          <w:rPr>
            <w:rStyle w:val="Lienhypertexte"/>
            <w:rFonts w:ascii="Aptos" w:hAnsi="Aptos"/>
            <w:b/>
            <w:bCs/>
            <w:i/>
            <w:iCs/>
            <w:sz w:val="24"/>
            <w:szCs w:val="24"/>
          </w:rPr>
          <w:t>Modification du décret n° 2020-530 du 5 mai 2020 fixant pour une période limitée les modalités de titularisation des BOETH à l'issue d'un contrat d'apprentissage</w:t>
        </w:r>
      </w:hyperlink>
    </w:p>
    <w:p w14:paraId="213A831A" w14:textId="73C5D1AF" w:rsidR="00604A3D" w:rsidRPr="00267ABA" w:rsidRDefault="00D47109" w:rsidP="004A4F2D">
      <w:p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  <w:t>Qui peut m’aider ?</w:t>
      </w:r>
    </w:p>
    <w:p w14:paraId="0368A7A0" w14:textId="31AFD2AE" w:rsidR="00D0359F" w:rsidRDefault="00D4710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Cap emploi</w:t>
      </w:r>
      <w:r w:rsidR="00246A29">
        <w:rPr>
          <w:rFonts w:ascii="Arial" w:eastAsia="Times New Roman" w:hAnsi="Arial" w:cs="Arial"/>
          <w:color w:val="3A3A3A"/>
          <w:sz w:val="24"/>
          <w:szCs w:val="24"/>
          <w:lang w:eastAsia="fr-FR"/>
        </w:rPr>
        <w:t xml:space="preserve"> : </w:t>
      </w:r>
      <w:hyperlink r:id="rId19" w:history="1">
        <w:r w:rsidR="00246A29" w:rsidRPr="001672DB">
          <w:rPr>
            <w:rStyle w:val="Lienhypertexte"/>
            <w:rFonts w:ascii="Arial" w:eastAsia="Times New Roman" w:hAnsi="Arial" w:cs="Arial"/>
            <w:lang w:eastAsia="fr-FR"/>
          </w:rPr>
          <w:t>https://www.capemploi.info/le-reseau/</w:t>
        </w:r>
      </w:hyperlink>
    </w:p>
    <w:p w14:paraId="5BE9375C" w14:textId="77777777" w:rsidR="00246A29" w:rsidRPr="00246A29" w:rsidRDefault="00246A2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</w:p>
    <w:p w14:paraId="527DC2A1" w14:textId="4192B250" w:rsidR="00D56DC1" w:rsidRDefault="00D56DC1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Mission locale :</w:t>
      </w:r>
      <w:r w:rsidRPr="00D56DC1">
        <w:rPr>
          <w:rFonts w:ascii="Arial" w:eastAsia="Times New Roman" w:hAnsi="Arial" w:cs="Arial"/>
          <w:color w:val="3A3A3A"/>
          <w:sz w:val="20"/>
          <w:szCs w:val="20"/>
          <w:lang w:eastAsia="fr-FR"/>
        </w:rPr>
        <w:t xml:space="preserve"> </w:t>
      </w:r>
      <w:hyperlink r:id="rId20" w:history="1">
        <w:r w:rsidRPr="00D56DC1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https://www.unml.info/trouver-ml/</w:t>
        </w:r>
      </w:hyperlink>
    </w:p>
    <w:p w14:paraId="741BC99E" w14:textId="77777777" w:rsidR="00D56DC1" w:rsidRDefault="00D56DC1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</w:p>
    <w:p w14:paraId="36A4B3D9" w14:textId="38AFFCB0" w:rsidR="00D47109" w:rsidRDefault="00D4710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Style w:val="Lienhypertexte"/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France travail</w:t>
      </w:r>
      <w:r w:rsidR="00246A29">
        <w:rPr>
          <w:rFonts w:ascii="Arial" w:eastAsia="Times New Roman" w:hAnsi="Arial" w:cs="Arial"/>
          <w:color w:val="3A3A3A"/>
          <w:sz w:val="24"/>
          <w:szCs w:val="24"/>
          <w:lang w:eastAsia="fr-FR"/>
        </w:rPr>
        <w:t xml:space="preserve"> : </w:t>
      </w:r>
      <w:hyperlink r:id="rId21" w:history="1">
        <w:r w:rsidR="00246A29" w:rsidRPr="00246A29">
          <w:rPr>
            <w:rStyle w:val="Lienhypertexte"/>
            <w:rFonts w:ascii="Arial" w:eastAsia="Times New Roman" w:hAnsi="Arial" w:cs="Arial"/>
            <w:lang w:eastAsia="fr-FR"/>
          </w:rPr>
          <w:t>https://www.francetravail.fr/employeur/vos-droits-vis-a-vis-de-pole-emp/le-3995.html</w:t>
        </w:r>
      </w:hyperlink>
    </w:p>
    <w:p w14:paraId="73C5FA91" w14:textId="61E8BD38" w:rsidR="00D56DC1" w:rsidRPr="00246A29" w:rsidRDefault="00D56DC1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</w:p>
    <w:p w14:paraId="100F6E8F" w14:textId="3B770299" w:rsidR="00D47109" w:rsidRPr="008220E0" w:rsidRDefault="00D4710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ESAT</w:t>
      </w:r>
      <w:r w:rsidR="00246A29">
        <w:rPr>
          <w:rFonts w:ascii="Arial" w:eastAsia="Times New Roman" w:hAnsi="Arial" w:cs="Arial"/>
          <w:color w:val="3A3A3A"/>
          <w:sz w:val="24"/>
          <w:szCs w:val="24"/>
          <w:lang w:eastAsia="fr-FR"/>
        </w:rPr>
        <w:t xml:space="preserve"> : </w:t>
      </w:r>
      <w:hyperlink r:id="rId22" w:history="1">
        <w:r w:rsidR="008220E0" w:rsidRPr="008220E0">
          <w:rPr>
            <w:rStyle w:val="Lienhypertexte"/>
            <w:rFonts w:ascii="Arial" w:eastAsia="Times New Roman" w:hAnsi="Arial" w:cs="Arial"/>
            <w:lang w:eastAsia="fr-FR"/>
          </w:rPr>
          <w:t>https://www.reseau-gesat.com/Gesat/</w:t>
        </w:r>
      </w:hyperlink>
    </w:p>
    <w:p w14:paraId="01C8D3CA" w14:textId="439EFC46" w:rsidR="00EB5A5D" w:rsidRPr="00CC6C31" w:rsidRDefault="00EB5A5D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CC6C31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t>Pour aller plus loin</w:t>
      </w:r>
    </w:p>
    <w:p w14:paraId="2671B40A" w14:textId="77777777" w:rsidR="00CC6C31" w:rsidRPr="00267ABA" w:rsidRDefault="00CC6C31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4A3EF51C" w14:textId="77777777" w:rsidR="00E6298B" w:rsidRDefault="007A6FFB" w:rsidP="008765C6">
      <w:pPr>
        <w:pStyle w:val="Citation"/>
        <w:numPr>
          <w:ilvl w:val="0"/>
          <w:numId w:val="33"/>
        </w:numPr>
        <w:jc w:val="left"/>
        <w:rPr>
          <w:rFonts w:ascii="Arial" w:hAnsi="Arial" w:cs="Arial"/>
          <w:sz w:val="20"/>
          <w:szCs w:val="20"/>
        </w:rPr>
      </w:pPr>
      <w:r w:rsidRPr="00D56DC1">
        <w:rPr>
          <w:rFonts w:ascii="Arial" w:hAnsi="Arial" w:cs="Arial"/>
          <w:sz w:val="22"/>
          <w:szCs w:val="22"/>
        </w:rPr>
        <w:t>Le</w:t>
      </w:r>
      <w:r w:rsidR="00E6298B">
        <w:rPr>
          <w:rFonts w:ascii="Arial" w:hAnsi="Arial" w:cs="Arial"/>
          <w:sz w:val="22"/>
          <w:szCs w:val="22"/>
        </w:rPr>
        <w:t>s</w:t>
      </w:r>
      <w:r w:rsidRPr="00D56DC1">
        <w:rPr>
          <w:rFonts w:ascii="Arial" w:hAnsi="Arial" w:cs="Arial"/>
          <w:sz w:val="22"/>
          <w:szCs w:val="22"/>
        </w:rPr>
        <w:t xml:space="preserve"> site</w:t>
      </w:r>
      <w:r w:rsidR="00E6298B">
        <w:rPr>
          <w:rFonts w:ascii="Arial" w:hAnsi="Arial" w:cs="Arial"/>
          <w:sz w:val="22"/>
          <w:szCs w:val="22"/>
        </w:rPr>
        <w:t>s</w:t>
      </w:r>
      <w:r w:rsidRPr="00D56DC1">
        <w:rPr>
          <w:rFonts w:ascii="Arial" w:hAnsi="Arial" w:cs="Arial"/>
          <w:sz w:val="22"/>
          <w:szCs w:val="22"/>
        </w:rPr>
        <w:t xml:space="preserve"> du service public</w:t>
      </w:r>
      <w:r w:rsidR="005D6630" w:rsidRPr="00D56DC1">
        <w:rPr>
          <w:rFonts w:ascii="Arial" w:hAnsi="Arial" w:cs="Arial"/>
          <w:sz w:val="20"/>
          <w:szCs w:val="20"/>
        </w:rPr>
        <w:t xml:space="preserve"> : </w:t>
      </w:r>
    </w:p>
    <w:p w14:paraId="50042FC1" w14:textId="00D39025" w:rsidR="00D56DC1" w:rsidRDefault="00CF6F8F" w:rsidP="00E6298B">
      <w:pPr>
        <w:pStyle w:val="Citation"/>
        <w:numPr>
          <w:ilvl w:val="1"/>
          <w:numId w:val="33"/>
        </w:numPr>
        <w:jc w:val="left"/>
        <w:rPr>
          <w:rFonts w:ascii="Arial" w:hAnsi="Arial" w:cs="Arial"/>
          <w:sz w:val="20"/>
          <w:szCs w:val="20"/>
        </w:rPr>
      </w:pPr>
      <w:hyperlink r:id="rId23" w:history="1">
        <w:r w:rsidR="00E6298B" w:rsidRPr="000C57B5">
          <w:rPr>
            <w:rStyle w:val="Lienhypertexte"/>
            <w:rFonts w:ascii="Arial" w:hAnsi="Arial" w:cs="Arial"/>
            <w:sz w:val="20"/>
            <w:szCs w:val="20"/>
          </w:rPr>
          <w:t>https://www.fonction-publique.gouv.fr/devenir-agent-public/je-suis-en-situation-de-handicap</w:t>
        </w:r>
      </w:hyperlink>
    </w:p>
    <w:p w14:paraId="4F4D7BF6" w14:textId="22210A1B" w:rsidR="00E6298B" w:rsidRDefault="00CF6F8F" w:rsidP="00E6298B">
      <w:pPr>
        <w:pStyle w:val="Citation"/>
        <w:numPr>
          <w:ilvl w:val="1"/>
          <w:numId w:val="33"/>
        </w:numPr>
        <w:jc w:val="left"/>
        <w:rPr>
          <w:rFonts w:ascii="Arial" w:hAnsi="Arial" w:cs="Arial"/>
          <w:sz w:val="20"/>
          <w:szCs w:val="20"/>
        </w:rPr>
      </w:pPr>
      <w:hyperlink r:id="rId24" w:history="1">
        <w:r w:rsidR="00E6298B" w:rsidRPr="000C57B5">
          <w:rPr>
            <w:rStyle w:val="Lienhypertexte"/>
            <w:rFonts w:ascii="Arial" w:hAnsi="Arial" w:cs="Arial"/>
            <w:sz w:val="20"/>
            <w:szCs w:val="20"/>
          </w:rPr>
          <w:t>https://choisirleservicepublic.gouv.fr/conseils/devenir-fonctionnaire-lorsque-lon-est-en-situation-de-handicap/</w:t>
        </w:r>
      </w:hyperlink>
    </w:p>
    <w:p w14:paraId="70D19B72" w14:textId="25A1DA54" w:rsidR="00D56DC1" w:rsidRDefault="00D56DC1" w:rsidP="008765C6">
      <w:pPr>
        <w:pStyle w:val="Citation"/>
        <w:numPr>
          <w:ilvl w:val="0"/>
          <w:numId w:val="33"/>
        </w:num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Le site du Fiphfp </w:t>
      </w:r>
      <w:r w:rsidRPr="00D56DC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25" w:history="1">
        <w:r w:rsidRPr="000C57B5">
          <w:rPr>
            <w:rStyle w:val="Lienhypertexte"/>
            <w:rFonts w:ascii="Arial" w:hAnsi="Arial" w:cs="Arial"/>
            <w:sz w:val="20"/>
            <w:szCs w:val="20"/>
          </w:rPr>
          <w:t>https://www.fiphfp.fr/personnes-en-situation-de-handicap/evoluer-dans-la-fonction-publique/integrer-la-fonction-publique</w:t>
        </w:r>
      </w:hyperlink>
    </w:p>
    <w:p w14:paraId="7F905D25" w14:textId="77777777" w:rsidR="005D6630" w:rsidRPr="00E6298B" w:rsidRDefault="005D6630" w:rsidP="00E6298B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p w14:paraId="4DB99147" w14:textId="77777777" w:rsidR="00E03D54" w:rsidRPr="00A9363A" w:rsidRDefault="00E03D54" w:rsidP="00E03D54">
      <w:pPr>
        <w:pStyle w:val="fr-mb-2w"/>
        <w:shd w:val="clear" w:color="auto" w:fill="FFFFFF"/>
        <w:jc w:val="center"/>
        <w:rPr>
          <w:rFonts w:ascii="Arial" w:hAnsi="Arial" w:cs="Arial"/>
          <w:b/>
          <w:bCs/>
          <w:color w:val="00B0F0"/>
          <w:sz w:val="32"/>
          <w:szCs w:val="32"/>
        </w:rPr>
      </w:pPr>
      <w:r>
        <w:rPr>
          <w:rFonts w:ascii="Arial" w:hAnsi="Arial" w:cs="Arial"/>
          <w:b/>
          <w:bCs/>
          <w:color w:val="00B0F0"/>
          <w:sz w:val="32"/>
          <w:szCs w:val="32"/>
        </w:rPr>
        <w:t>Encore des questions?</w:t>
      </w:r>
    </w:p>
    <w:p w14:paraId="630731D3" w14:textId="77777777" w:rsidR="00E03D54" w:rsidRPr="005F75B0" w:rsidRDefault="00E03D54" w:rsidP="00E03D54">
      <w:pPr>
        <w:pStyle w:val="fr-mb-2w"/>
        <w:shd w:val="clear" w:color="auto" w:fill="FFFFFF"/>
        <w:jc w:val="center"/>
        <w:rPr>
          <w:rFonts w:ascii="Arial" w:hAnsi="Arial" w:cs="Arial"/>
          <w:i/>
          <w:iCs/>
          <w:sz w:val="22"/>
          <w:szCs w:val="22"/>
        </w:rPr>
      </w:pPr>
      <w:r w:rsidRPr="005F75B0">
        <w:rPr>
          <w:rFonts w:ascii="Arial" w:hAnsi="Arial" w:cs="Arial"/>
          <w:i/>
          <w:iCs/>
          <w:sz w:val="22"/>
          <w:szCs w:val="22"/>
        </w:rPr>
        <w:t>Tous les établissements de la FPH, quelle que soit leur taille, peuvent avoir recours gratuitement aux services du référent handicap mutualisé.</w:t>
      </w:r>
    </w:p>
    <w:p w14:paraId="260F4E1C" w14:textId="77777777" w:rsidR="00E03D54" w:rsidRDefault="00E03D54" w:rsidP="00E03D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34345593" w14:textId="77777777" w:rsidR="00E03D54" w:rsidRDefault="00E03D54" w:rsidP="00E03D54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Référente Handicap Mutualisée Nouvelle Aquitaine</w:t>
      </w:r>
    </w:p>
    <w:p w14:paraId="56C3B43B" w14:textId="77777777" w:rsidR="00E03D54" w:rsidRDefault="00E03D54" w:rsidP="00E03D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05 24 50 17 56      mobile 06 75 17 52 71</w:t>
      </w:r>
    </w:p>
    <w:p w14:paraId="2CE60E61" w14:textId="77777777" w:rsidR="00E03D54" w:rsidRPr="005A7FAB" w:rsidRDefault="00CF6F8F" w:rsidP="00E03D54">
      <w:pPr>
        <w:spacing w:before="0" w:after="0"/>
        <w:jc w:val="center"/>
      </w:pPr>
      <w:hyperlink r:id="rId26" w:history="1">
        <w:r w:rsidR="00E03D54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p w14:paraId="4BAD2D8E" w14:textId="77777777" w:rsidR="00E03D54" w:rsidRPr="00044ED2" w:rsidRDefault="00E03D54" w:rsidP="00044ED2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sectPr w:rsidR="00E03D54" w:rsidRPr="00044ED2" w:rsidSect="006D16E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E10EA" w14:textId="77777777" w:rsidR="00CF6F8F" w:rsidRDefault="00CF6F8F">
      <w:pPr>
        <w:spacing w:before="0" w:after="0"/>
      </w:pPr>
      <w:r>
        <w:separator/>
      </w:r>
    </w:p>
  </w:endnote>
  <w:endnote w:type="continuationSeparator" w:id="0">
    <w:p w14:paraId="71B6EB9B" w14:textId="77777777" w:rsidR="00CF6F8F" w:rsidRDefault="00CF6F8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0712A" w14:textId="77777777" w:rsidR="00E64C9A" w:rsidRDefault="00E64C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17EC" w14:textId="77777777" w:rsidR="00E64C9A" w:rsidRDefault="00E64C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B1368" w14:textId="77777777" w:rsidR="00E64C9A" w:rsidRDefault="00E64C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81E90" w14:textId="77777777" w:rsidR="00CF6F8F" w:rsidRDefault="00CF6F8F">
      <w:pPr>
        <w:spacing w:before="0" w:after="0"/>
      </w:pPr>
      <w:r>
        <w:separator/>
      </w:r>
    </w:p>
  </w:footnote>
  <w:footnote w:type="continuationSeparator" w:id="0">
    <w:p w14:paraId="58AE043A" w14:textId="77777777" w:rsidR="00CF6F8F" w:rsidRDefault="00CF6F8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661B" w14:textId="77777777" w:rsidR="00E64C9A" w:rsidRDefault="00E64C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188F9B6C" w:rsidR="005C1BBB" w:rsidRPr="005A7FAB" w:rsidRDefault="00E64C9A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74B19167" wp14:editId="5B240A09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255F2D1A" wp14:editId="030D46FC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BFA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</w:t>
    </w:r>
    <w:r w:rsidR="00482BFA">
      <w:rPr>
        <w:noProof/>
      </w:rPr>
      <w:drawing>
        <wp:inline distT="0" distB="0" distL="0" distR="0" wp14:anchorId="584A450A" wp14:editId="3447836D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8E2F" w14:textId="77777777" w:rsidR="00E64C9A" w:rsidRDefault="00E64C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C45F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DB7D2F"/>
    <w:multiLevelType w:val="hybridMultilevel"/>
    <w:tmpl w:val="7AF470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31FE8"/>
    <w:multiLevelType w:val="hybridMultilevel"/>
    <w:tmpl w:val="9FBA0AD6"/>
    <w:lvl w:ilvl="0" w:tplc="040C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D3EB3"/>
    <w:multiLevelType w:val="hybridMultilevel"/>
    <w:tmpl w:val="11A43E6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C20654">
      <w:numFmt w:val="bullet"/>
      <w:lvlText w:val=""/>
      <w:lvlJc w:val="left"/>
      <w:pPr>
        <w:ind w:left="2345" w:hanging="360"/>
      </w:pPr>
      <w:rPr>
        <w:rFonts w:ascii="Wingdings" w:eastAsia="Times New Roman" w:hAnsi="Wingdings" w:cs="Calibri" w:hint="default"/>
        <w:b/>
        <w:sz w:val="22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56034"/>
    <w:multiLevelType w:val="hybridMultilevel"/>
    <w:tmpl w:val="95C42922"/>
    <w:lvl w:ilvl="0" w:tplc="B9E2B85E"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2C18CF"/>
    <w:multiLevelType w:val="multilevel"/>
    <w:tmpl w:val="4826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24258D"/>
    <w:multiLevelType w:val="hybridMultilevel"/>
    <w:tmpl w:val="98440578"/>
    <w:lvl w:ilvl="0" w:tplc="B9E2B85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7E327D"/>
    <w:multiLevelType w:val="hybridMultilevel"/>
    <w:tmpl w:val="3784438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1A03F8B"/>
    <w:multiLevelType w:val="hybridMultilevel"/>
    <w:tmpl w:val="069AAA84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599A41D9"/>
    <w:multiLevelType w:val="hybridMultilevel"/>
    <w:tmpl w:val="32F40C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549C"/>
    <w:multiLevelType w:val="hybridMultilevel"/>
    <w:tmpl w:val="6240B9DA"/>
    <w:lvl w:ilvl="0" w:tplc="B9E2B85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15530"/>
    <w:multiLevelType w:val="hybridMultilevel"/>
    <w:tmpl w:val="A08A56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2A407E"/>
    <w:multiLevelType w:val="hybridMultilevel"/>
    <w:tmpl w:val="39DAB2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3616E"/>
    <w:multiLevelType w:val="hybridMultilevel"/>
    <w:tmpl w:val="F9AE50A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DA4E19"/>
    <w:multiLevelType w:val="hybridMultilevel"/>
    <w:tmpl w:val="92FC337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760C714F"/>
    <w:multiLevelType w:val="hybridMultilevel"/>
    <w:tmpl w:val="4726109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576942"/>
    <w:multiLevelType w:val="hybridMultilevel"/>
    <w:tmpl w:val="AB92A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F2BAF"/>
    <w:multiLevelType w:val="multilevel"/>
    <w:tmpl w:val="3B2A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23"/>
  </w:num>
  <w:num w:numId="13">
    <w:abstractNumId w:val="13"/>
  </w:num>
  <w:num w:numId="14">
    <w:abstractNumId w:val="10"/>
  </w:num>
  <w:num w:numId="15">
    <w:abstractNumId w:val="18"/>
  </w:num>
  <w:num w:numId="16">
    <w:abstractNumId w:val="25"/>
  </w:num>
  <w:num w:numId="17">
    <w:abstractNumId w:val="27"/>
  </w:num>
  <w:num w:numId="18">
    <w:abstractNumId w:val="32"/>
  </w:num>
  <w:num w:numId="19">
    <w:abstractNumId w:val="35"/>
  </w:num>
  <w:num w:numId="20">
    <w:abstractNumId w:val="31"/>
  </w:num>
  <w:num w:numId="21">
    <w:abstractNumId w:val="19"/>
  </w:num>
  <w:num w:numId="22">
    <w:abstractNumId w:val="28"/>
  </w:num>
  <w:num w:numId="23">
    <w:abstractNumId w:val="26"/>
  </w:num>
  <w:num w:numId="24">
    <w:abstractNumId w:val="29"/>
  </w:num>
  <w:num w:numId="25">
    <w:abstractNumId w:val="12"/>
  </w:num>
  <w:num w:numId="26">
    <w:abstractNumId w:val="14"/>
  </w:num>
  <w:num w:numId="27">
    <w:abstractNumId w:val="15"/>
  </w:num>
  <w:num w:numId="28">
    <w:abstractNumId w:val="22"/>
  </w:num>
  <w:num w:numId="29">
    <w:abstractNumId w:val="34"/>
  </w:num>
  <w:num w:numId="30">
    <w:abstractNumId w:val="16"/>
  </w:num>
  <w:num w:numId="31">
    <w:abstractNumId w:val="24"/>
  </w:num>
  <w:num w:numId="32">
    <w:abstractNumId w:val="21"/>
  </w:num>
  <w:num w:numId="33">
    <w:abstractNumId w:val="11"/>
  </w:num>
  <w:num w:numId="34">
    <w:abstractNumId w:val="17"/>
  </w:num>
  <w:num w:numId="35">
    <w:abstractNumId w:val="30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07473"/>
    <w:rsid w:val="00032BCB"/>
    <w:rsid w:val="00032E80"/>
    <w:rsid w:val="00036B53"/>
    <w:rsid w:val="00044ED2"/>
    <w:rsid w:val="000465B7"/>
    <w:rsid w:val="00047FE3"/>
    <w:rsid w:val="00067998"/>
    <w:rsid w:val="00080940"/>
    <w:rsid w:val="000A3964"/>
    <w:rsid w:val="00104561"/>
    <w:rsid w:val="00107372"/>
    <w:rsid w:val="00124ADC"/>
    <w:rsid w:val="00135F9B"/>
    <w:rsid w:val="00146B2B"/>
    <w:rsid w:val="0016014D"/>
    <w:rsid w:val="001625CB"/>
    <w:rsid w:val="001677E8"/>
    <w:rsid w:val="00184A39"/>
    <w:rsid w:val="001927CA"/>
    <w:rsid w:val="001938FC"/>
    <w:rsid w:val="00193E15"/>
    <w:rsid w:val="0019559E"/>
    <w:rsid w:val="001B7E14"/>
    <w:rsid w:val="001D5340"/>
    <w:rsid w:val="001E5AAF"/>
    <w:rsid w:val="00202C5E"/>
    <w:rsid w:val="002077B2"/>
    <w:rsid w:val="00233E67"/>
    <w:rsid w:val="00240672"/>
    <w:rsid w:val="00246A29"/>
    <w:rsid w:val="0025748C"/>
    <w:rsid w:val="00267ABA"/>
    <w:rsid w:val="00282DE3"/>
    <w:rsid w:val="002C66E3"/>
    <w:rsid w:val="002F7032"/>
    <w:rsid w:val="00320970"/>
    <w:rsid w:val="00325DFF"/>
    <w:rsid w:val="0034773D"/>
    <w:rsid w:val="00373351"/>
    <w:rsid w:val="00375B27"/>
    <w:rsid w:val="003975E5"/>
    <w:rsid w:val="003A095B"/>
    <w:rsid w:val="003A1536"/>
    <w:rsid w:val="003A1BAD"/>
    <w:rsid w:val="003A6148"/>
    <w:rsid w:val="003B0ABF"/>
    <w:rsid w:val="00447B28"/>
    <w:rsid w:val="00482BFA"/>
    <w:rsid w:val="004A4F2D"/>
    <w:rsid w:val="004C0BAF"/>
    <w:rsid w:val="004C3154"/>
    <w:rsid w:val="004D4449"/>
    <w:rsid w:val="004E410C"/>
    <w:rsid w:val="004E7144"/>
    <w:rsid w:val="00526884"/>
    <w:rsid w:val="00550173"/>
    <w:rsid w:val="00584702"/>
    <w:rsid w:val="00585A40"/>
    <w:rsid w:val="005A0FA7"/>
    <w:rsid w:val="005A5B10"/>
    <w:rsid w:val="005A7FAB"/>
    <w:rsid w:val="005B0207"/>
    <w:rsid w:val="005B0C48"/>
    <w:rsid w:val="005C1BBB"/>
    <w:rsid w:val="005D6630"/>
    <w:rsid w:val="005E7453"/>
    <w:rsid w:val="00604A3D"/>
    <w:rsid w:val="006219CE"/>
    <w:rsid w:val="0064687B"/>
    <w:rsid w:val="0065133E"/>
    <w:rsid w:val="00683FC3"/>
    <w:rsid w:val="00695C5F"/>
    <w:rsid w:val="006A52C2"/>
    <w:rsid w:val="006B0692"/>
    <w:rsid w:val="006B29D5"/>
    <w:rsid w:val="006D16E1"/>
    <w:rsid w:val="006D579E"/>
    <w:rsid w:val="006D6005"/>
    <w:rsid w:val="00700FCF"/>
    <w:rsid w:val="00714048"/>
    <w:rsid w:val="00765CF3"/>
    <w:rsid w:val="007900DE"/>
    <w:rsid w:val="007A6FFB"/>
    <w:rsid w:val="007C59D6"/>
    <w:rsid w:val="007C71E5"/>
    <w:rsid w:val="007D66AA"/>
    <w:rsid w:val="00800A98"/>
    <w:rsid w:val="00812DAD"/>
    <w:rsid w:val="008132CF"/>
    <w:rsid w:val="0081356A"/>
    <w:rsid w:val="008165F4"/>
    <w:rsid w:val="008220E0"/>
    <w:rsid w:val="00834FCF"/>
    <w:rsid w:val="00841AD1"/>
    <w:rsid w:val="008455F4"/>
    <w:rsid w:val="00892744"/>
    <w:rsid w:val="008A008C"/>
    <w:rsid w:val="008C13D8"/>
    <w:rsid w:val="008E3679"/>
    <w:rsid w:val="008F0AEB"/>
    <w:rsid w:val="009118FA"/>
    <w:rsid w:val="00925ED9"/>
    <w:rsid w:val="0095784C"/>
    <w:rsid w:val="0096054E"/>
    <w:rsid w:val="00997C7D"/>
    <w:rsid w:val="009A164A"/>
    <w:rsid w:val="009A1E4B"/>
    <w:rsid w:val="009A7C5B"/>
    <w:rsid w:val="009D3440"/>
    <w:rsid w:val="00A00352"/>
    <w:rsid w:val="00A00DF1"/>
    <w:rsid w:val="00A114D0"/>
    <w:rsid w:val="00A272F7"/>
    <w:rsid w:val="00A27E2F"/>
    <w:rsid w:val="00A457B6"/>
    <w:rsid w:val="00A63897"/>
    <w:rsid w:val="00A70913"/>
    <w:rsid w:val="00A947DE"/>
    <w:rsid w:val="00AA271F"/>
    <w:rsid w:val="00AA3742"/>
    <w:rsid w:val="00AC64DD"/>
    <w:rsid w:val="00AE5A41"/>
    <w:rsid w:val="00AE63D5"/>
    <w:rsid w:val="00B00097"/>
    <w:rsid w:val="00B669C2"/>
    <w:rsid w:val="00B70067"/>
    <w:rsid w:val="00B864F3"/>
    <w:rsid w:val="00BA1151"/>
    <w:rsid w:val="00BB1DC2"/>
    <w:rsid w:val="00BC6A26"/>
    <w:rsid w:val="00BD0828"/>
    <w:rsid w:val="00BD171F"/>
    <w:rsid w:val="00BE3769"/>
    <w:rsid w:val="00BF0FEE"/>
    <w:rsid w:val="00BF4383"/>
    <w:rsid w:val="00C032F1"/>
    <w:rsid w:val="00C22A7D"/>
    <w:rsid w:val="00C27F49"/>
    <w:rsid w:val="00C400BE"/>
    <w:rsid w:val="00C41633"/>
    <w:rsid w:val="00C603B0"/>
    <w:rsid w:val="00C6219B"/>
    <w:rsid w:val="00C6267F"/>
    <w:rsid w:val="00C67A2E"/>
    <w:rsid w:val="00C711B2"/>
    <w:rsid w:val="00C959EE"/>
    <w:rsid w:val="00C965B3"/>
    <w:rsid w:val="00CB00F4"/>
    <w:rsid w:val="00CC6C31"/>
    <w:rsid w:val="00CE2473"/>
    <w:rsid w:val="00CF6F8F"/>
    <w:rsid w:val="00D0359F"/>
    <w:rsid w:val="00D30F64"/>
    <w:rsid w:val="00D33BBA"/>
    <w:rsid w:val="00D47109"/>
    <w:rsid w:val="00D56DC1"/>
    <w:rsid w:val="00D719B8"/>
    <w:rsid w:val="00D75FB2"/>
    <w:rsid w:val="00D86D82"/>
    <w:rsid w:val="00DA1955"/>
    <w:rsid w:val="00DA75B5"/>
    <w:rsid w:val="00DB3E0E"/>
    <w:rsid w:val="00DE7B9A"/>
    <w:rsid w:val="00DF4B13"/>
    <w:rsid w:val="00E03D54"/>
    <w:rsid w:val="00E35F11"/>
    <w:rsid w:val="00E60E6A"/>
    <w:rsid w:val="00E6298B"/>
    <w:rsid w:val="00E64C9A"/>
    <w:rsid w:val="00EA415B"/>
    <w:rsid w:val="00EB5A5D"/>
    <w:rsid w:val="00EB6E57"/>
    <w:rsid w:val="00EF4921"/>
    <w:rsid w:val="00F15278"/>
    <w:rsid w:val="00F26350"/>
    <w:rsid w:val="00F57003"/>
    <w:rsid w:val="00F63519"/>
    <w:rsid w:val="00F93BAA"/>
    <w:rsid w:val="00FA70EC"/>
    <w:rsid w:val="00FB3654"/>
    <w:rsid w:val="00FB4591"/>
    <w:rsid w:val="00FB4B6D"/>
    <w:rsid w:val="00FB50E6"/>
    <w:rsid w:val="00FE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AA271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-prix">
    <w:name w:val="sp-prix"/>
    <w:basedOn w:val="Policepardfaut"/>
    <w:rsid w:val="00621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seau-gesat.com/Travail-handicap/A-la-une/Articles-et-communiques/Zoom-sur-les-dispositifs-passerelles-en-ESAT-mise-a-disposition-prestation-sur-site-i4262.html" TargetMode="External"/><Relationship Id="rId18" Type="http://schemas.openxmlformats.org/officeDocument/2006/relationships/hyperlink" Target="https://www.fhf.fr/expertises/ressources-humaines/personnel-non-medical/modification-du-decret-ndeg-2020-530-du-5-mai-2020-fixant-pour-une-periode-limitee-les-modalites-de" TargetMode="External"/><Relationship Id="rId26" Type="http://schemas.openxmlformats.org/officeDocument/2006/relationships/hyperlink" Target="mailto:referent-handicap-mutualise.nouvelle-aquitaine@ch-libourne.f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rancetravail.fr/employeur/vos-droits-vis-a-vis-de-pole-emp/le-3995.html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service-public.fr/particuliers/vosdroits/F551/personnalisation/resultat?lang=&amp;quest0=2&amp;quest1=0&amp;quest=" TargetMode="External"/><Relationship Id="rId17" Type="http://schemas.openxmlformats.org/officeDocument/2006/relationships/hyperlink" Target="https://www.fiphfp.fr/employeurs/nos-aides-financieres/catalogue-des-interventions" TargetMode="External"/><Relationship Id="rId25" Type="http://schemas.openxmlformats.org/officeDocument/2006/relationships/hyperlink" Target="https://www.fiphfp.fr/personnes-en-situation-de-handicap/evoluer-dans-la-fonction-publique/integrer-la-fonction-publiqu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nfh.fr/sites/default/files/fichiers/anfh_depliant_apprentissage_06_01_23_0.pdf" TargetMode="External"/><Relationship Id="rId20" Type="http://schemas.openxmlformats.org/officeDocument/2006/relationships/hyperlink" Target="https://www.unml.info/trouver-ml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ancetravail.fr/employeur/solution-recrutement/immersion-professionnelle.html" TargetMode="External"/><Relationship Id="rId24" Type="http://schemas.openxmlformats.org/officeDocument/2006/relationships/hyperlink" Target="https://choisirleservicepublic.gouv.fr/conseils/devenir-fonctionnaire-lorsque-lon-est-en-situation-de-handicap/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anfh.fr/thematiques/apprentissage" TargetMode="External"/><Relationship Id="rId23" Type="http://schemas.openxmlformats.org/officeDocument/2006/relationships/hyperlink" Target="https://www.fonction-publique.gouv.fr/devenir-agent-public/je-suis-en-situation-de-handicap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uoday.fr/23-duoday-c-est-quoi.htm" TargetMode="External"/><Relationship Id="rId19" Type="http://schemas.openxmlformats.org/officeDocument/2006/relationships/hyperlink" Target="https://www.capemploi.info/le-reseau/" TargetMode="Externa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egifrance.gouv.fr/loda/id/JORFTEXT000000746674" TargetMode="External"/><Relationship Id="rId22" Type="http://schemas.openxmlformats.org/officeDocument/2006/relationships/hyperlink" Target="https://www.reseau-gesat.com/Gesat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2</Pages>
  <Words>841</Words>
  <Characters>4631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5462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2024-08-30T13:38:00Z</dcterms:created>
  <dcterms:modified xsi:type="dcterms:W3CDTF">2025-01-07T14:59:00Z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