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4A44" w14:textId="26AD4D09" w:rsidR="00D40CA4" w:rsidRPr="006056F6" w:rsidRDefault="00D40CA4" w:rsidP="00D40CA4">
      <w:pPr>
        <w:jc w:val="center"/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</w:pPr>
      <w:r w:rsidRPr="006056F6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 xml:space="preserve">Pratic’30 du </w:t>
      </w:r>
      <w:r w:rsidR="00E948AC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>6 octobre</w:t>
      </w:r>
      <w:r w:rsidRPr="006056F6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 xml:space="preserve"> 2025</w:t>
      </w:r>
    </w:p>
    <w:p w14:paraId="791FE800" w14:textId="5620DD51" w:rsidR="00281AEA" w:rsidRPr="006056F6" w:rsidRDefault="00281AEA" w:rsidP="00281AEA">
      <w:pPr>
        <w:jc w:val="center"/>
        <w:rPr>
          <w:rFonts w:asciiTheme="minorHAnsi" w:eastAsia="Times New Roman" w:hAnsiTheme="minorHAnsi" w:cstheme="minorHAnsi"/>
          <w:i/>
          <w:iCs/>
        </w:rPr>
      </w:pPr>
      <w:r w:rsidRPr="006056F6">
        <w:rPr>
          <w:rFonts w:asciiTheme="minorHAnsi" w:eastAsia="Times New Roman" w:hAnsiTheme="minorHAnsi" w:cstheme="minorHAnsi"/>
          <w:i/>
          <w:iCs/>
        </w:rPr>
        <w:t>Voici quelques informations sélectionnées pour les référents handicap, n’hésitez pas à les partager !</w:t>
      </w:r>
    </w:p>
    <w:p w14:paraId="45D75ACC" w14:textId="77777777" w:rsidR="005A0DB3" w:rsidRPr="006056F6" w:rsidRDefault="005A0DB3" w:rsidP="00281AEA">
      <w:pPr>
        <w:jc w:val="center"/>
        <w:rPr>
          <w:rFonts w:asciiTheme="minorHAnsi" w:eastAsia="Times New Roman" w:hAnsiTheme="minorHAnsi" w:cstheme="minorHAnsi"/>
          <w:i/>
          <w:iCs/>
        </w:rPr>
      </w:pPr>
    </w:p>
    <w:p w14:paraId="7A702E9F" w14:textId="77777777" w:rsidR="00AF249E" w:rsidRDefault="00AF249E" w:rsidP="001F6F74">
      <w:pPr>
        <w:rPr>
          <w:rFonts w:asciiTheme="minorHAnsi" w:hAnsiTheme="minorHAnsi" w:cstheme="minorHAnsi"/>
          <w:b/>
          <w:bCs/>
          <w:color w:val="BF8F00" w:themeColor="accent4" w:themeShade="BF"/>
        </w:rPr>
      </w:pPr>
    </w:p>
    <w:p w14:paraId="0239DEDC" w14:textId="000F36ED" w:rsidR="007F029B" w:rsidRDefault="00E948AC" w:rsidP="001F6F74">
      <w:pPr>
        <w:rPr>
          <w:rFonts w:asciiTheme="minorHAnsi" w:hAnsiTheme="minorHAnsi" w:cstheme="minorHAnsi"/>
          <w:b/>
          <w:bCs/>
          <w:color w:val="BF8F00" w:themeColor="accent4" w:themeShade="BF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</w:rPr>
        <w:t>Ra</w:t>
      </w:r>
      <w:r w:rsidR="00742C25">
        <w:rPr>
          <w:rFonts w:asciiTheme="minorHAnsi" w:hAnsiTheme="minorHAnsi" w:cstheme="minorHAnsi"/>
          <w:b/>
          <w:bCs/>
          <w:color w:val="BF8F00" w:themeColor="accent4" w:themeShade="BF"/>
        </w:rPr>
        <w:t>pp</w:t>
      </w:r>
      <w:r>
        <w:rPr>
          <w:rFonts w:asciiTheme="minorHAnsi" w:hAnsiTheme="minorHAnsi" w:cstheme="minorHAnsi"/>
          <w:b/>
          <w:bCs/>
          <w:color w:val="BF8F00" w:themeColor="accent4" w:themeShade="BF"/>
        </w:rPr>
        <w:t>el de</w:t>
      </w:r>
      <w:r w:rsidR="00742C25">
        <w:rPr>
          <w:rFonts w:asciiTheme="minorHAnsi" w:hAnsiTheme="minorHAnsi" w:cstheme="minorHAnsi"/>
          <w:b/>
          <w:bCs/>
          <w:color w:val="BF8F00" w:themeColor="accent4" w:themeShade="BF"/>
        </w:rPr>
        <w:t xml:space="preserve"> vos prochaines </w:t>
      </w:r>
      <w:proofErr w:type="spellStart"/>
      <w:r w:rsidR="00742C25">
        <w:rPr>
          <w:rFonts w:asciiTheme="minorHAnsi" w:hAnsiTheme="minorHAnsi" w:cstheme="minorHAnsi"/>
          <w:b/>
          <w:bCs/>
          <w:color w:val="BF8F00" w:themeColor="accent4" w:themeShade="BF"/>
        </w:rPr>
        <w:t>visios</w:t>
      </w:r>
      <w:proofErr w:type="spellEnd"/>
      <w:r w:rsidR="00742C25">
        <w:rPr>
          <w:rFonts w:asciiTheme="minorHAnsi" w:hAnsiTheme="minorHAnsi" w:cstheme="minorHAnsi"/>
          <w:b/>
          <w:bCs/>
          <w:color w:val="BF8F00" w:themeColor="accent4" w:themeShade="BF"/>
        </w:rPr>
        <w:t xml:space="preserve"> handicap</w:t>
      </w:r>
    </w:p>
    <w:p w14:paraId="73535321" w14:textId="1CEBD185" w:rsidR="004B3D1A" w:rsidRPr="00F345F2" w:rsidRDefault="004B3D1A" w:rsidP="00F345F2">
      <w:pPr>
        <w:pStyle w:val="Paragraphedeliste"/>
        <w:numPr>
          <w:ilvl w:val="0"/>
          <w:numId w:val="28"/>
        </w:numPr>
        <w:rPr>
          <w:rFonts w:asciiTheme="minorHAnsi" w:hAnsiTheme="minorHAnsi" w:cstheme="minorHAnsi"/>
        </w:rPr>
      </w:pPr>
      <w:r w:rsidRPr="00F345F2">
        <w:rPr>
          <w:rFonts w:asciiTheme="minorHAnsi" w:hAnsiTheme="minorHAnsi" w:cstheme="minorHAnsi"/>
        </w:rPr>
        <w:t xml:space="preserve">Mettez dès maintenant les liens vers les </w:t>
      </w:r>
      <w:proofErr w:type="spellStart"/>
      <w:r w:rsidRPr="00F345F2">
        <w:rPr>
          <w:rFonts w:asciiTheme="minorHAnsi" w:hAnsiTheme="minorHAnsi" w:cstheme="minorHAnsi"/>
        </w:rPr>
        <w:t>visios</w:t>
      </w:r>
      <w:proofErr w:type="spellEnd"/>
      <w:r w:rsidRPr="00F345F2">
        <w:rPr>
          <w:rFonts w:asciiTheme="minorHAnsi" w:hAnsiTheme="minorHAnsi" w:cstheme="minorHAnsi"/>
        </w:rPr>
        <w:t xml:space="preserve"> dans votre agenda !</w:t>
      </w:r>
    </w:p>
    <w:p w14:paraId="1EC51A41" w14:textId="77777777" w:rsidR="00F345F2" w:rsidRPr="00F345F2" w:rsidRDefault="00F345F2" w:rsidP="00F345F2">
      <w:pPr>
        <w:pStyle w:val="Paragraphedeliste"/>
        <w:numPr>
          <w:ilvl w:val="0"/>
          <w:numId w:val="28"/>
        </w:numPr>
        <w:rPr>
          <w:rFonts w:eastAsiaTheme="minorHAnsi"/>
        </w:rPr>
      </w:pPr>
      <w:r w:rsidRPr="00F345F2">
        <w:rPr>
          <w:rFonts w:asciiTheme="minorHAnsi" w:hAnsiTheme="minorHAnsi" w:cstheme="minorHAnsi"/>
        </w:rPr>
        <w:t>Informez dès maintenant</w:t>
      </w:r>
      <w:r w:rsidR="004B3D1A" w:rsidRPr="00F345F2">
        <w:rPr>
          <w:rFonts w:asciiTheme="minorHAnsi" w:hAnsiTheme="minorHAnsi" w:cstheme="minorHAnsi"/>
        </w:rPr>
        <w:t xml:space="preserve"> la référente handicap de votre participation</w:t>
      </w:r>
      <w:r w:rsidR="004B3D1A" w:rsidRPr="00F345F2">
        <w:rPr>
          <w:rFonts w:asciiTheme="minorHAnsi" w:hAnsiTheme="minorHAnsi" w:cstheme="minorHAnsi"/>
          <w:b/>
          <w:bCs/>
        </w:rPr>
        <w:t> </w:t>
      </w:r>
      <w:r w:rsidR="004B3D1A" w:rsidRPr="00F345F2">
        <w:rPr>
          <w:rFonts w:asciiTheme="minorHAnsi" w:hAnsiTheme="minorHAnsi" w:cstheme="minorHAnsi"/>
          <w:b/>
          <w:bCs/>
          <w:color w:val="BF8F00" w:themeColor="accent4" w:themeShade="BF"/>
        </w:rPr>
        <w:t>:</w:t>
      </w:r>
    </w:p>
    <w:p w14:paraId="13FBA576" w14:textId="4FE4FCDA" w:rsidR="00F345F2" w:rsidRPr="00F345F2" w:rsidRDefault="004B3D1A" w:rsidP="00F345F2">
      <w:pPr>
        <w:pStyle w:val="Paragraphedeliste"/>
        <w:rPr>
          <w:rFonts w:eastAsiaTheme="minorHAnsi"/>
        </w:rPr>
      </w:pPr>
      <w:r w:rsidRPr="00F345F2">
        <w:rPr>
          <w:rFonts w:asciiTheme="minorHAnsi" w:hAnsiTheme="minorHAnsi" w:cstheme="minorHAnsi"/>
          <w:b/>
          <w:bCs/>
          <w:color w:val="BF8F00" w:themeColor="accent4" w:themeShade="BF"/>
        </w:rPr>
        <w:t xml:space="preserve"> </w:t>
      </w:r>
      <w:hyperlink r:id="rId7" w:history="1">
        <w:r w:rsidR="00F345F2" w:rsidRPr="00F345F2">
          <w:rPr>
            <w:rStyle w:val="Lienhypertexte"/>
            <w:rFonts w:ascii="Arial" w:hAnsi="Arial" w:cs="Arial"/>
            <w:i/>
            <w:iCs/>
            <w:color w:val="02B4B4"/>
            <w:sz w:val="16"/>
            <w:szCs w:val="16"/>
            <w:lang w:eastAsia="fr-FR"/>
          </w:rPr>
          <w:t>referent-handicap-mutualise.nouvelle-aquitaine@ch-libourne.fr</w:t>
        </w:r>
      </w:hyperlink>
    </w:p>
    <w:p w14:paraId="66812665" w14:textId="03DC5B2C" w:rsidR="007F029B" w:rsidRPr="00D4618C" w:rsidRDefault="00B76343" w:rsidP="0038536B">
      <w:pPr>
        <w:pStyle w:val="Paragraphedeliste"/>
        <w:numPr>
          <w:ilvl w:val="0"/>
          <w:numId w:val="30"/>
        </w:numPr>
        <w:rPr>
          <w:rFonts w:asciiTheme="minorHAnsi" w:hAnsiTheme="minorHAnsi" w:cstheme="minorHAnsi"/>
          <w:b/>
          <w:bCs/>
          <w:color w:val="BF8F00" w:themeColor="accent4" w:themeShade="BF"/>
          <w:highlight w:val="yellow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  <w:highlight w:val="yellow"/>
        </w:rPr>
        <w:t>Voir les liens et programmes en PJ</w:t>
      </w:r>
    </w:p>
    <w:p w14:paraId="0F65650C" w14:textId="77777777" w:rsidR="0038536B" w:rsidRDefault="0038536B" w:rsidP="003D63AE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27BB4003" w14:textId="76D1DEDC" w:rsidR="00CB673C" w:rsidRDefault="00CB673C" w:rsidP="003D63AE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FIPHFP</w:t>
      </w:r>
    </w:p>
    <w:p w14:paraId="3F1D74E7" w14:textId="0D3D570A" w:rsidR="0038536B" w:rsidRPr="00D27104" w:rsidRDefault="0038536B" w:rsidP="005B2006">
      <w:pPr>
        <w:pStyle w:val="Paragraphedeliste"/>
        <w:numPr>
          <w:ilvl w:val="0"/>
          <w:numId w:val="31"/>
        </w:numPr>
        <w:rPr>
          <w:rFonts w:asciiTheme="minorHAnsi" w:hAnsiTheme="minorHAnsi" w:cstheme="minorHAnsi"/>
          <w:lang w:eastAsia="fr-FR"/>
        </w:rPr>
      </w:pPr>
      <w:r w:rsidRPr="00D46E56">
        <w:rPr>
          <w:rFonts w:asciiTheme="minorHAnsi" w:hAnsiTheme="minorHAnsi" w:cstheme="minorHAnsi"/>
          <w:sz w:val="24"/>
          <w:szCs w:val="24"/>
          <w:lang w:eastAsia="fr-FR"/>
        </w:rPr>
        <w:t xml:space="preserve">Pour retrouver tous les modèles des </w:t>
      </w:r>
      <w:r w:rsidRPr="00D27104">
        <w:rPr>
          <w:rFonts w:asciiTheme="minorHAnsi" w:hAnsiTheme="minorHAnsi" w:cstheme="minorHAnsi"/>
          <w:lang w:eastAsia="fr-FR"/>
        </w:rPr>
        <w:t xml:space="preserve">documents à joindre à vos demandes d’aide, suivez </w:t>
      </w:r>
      <w:hyperlink r:id="rId8" w:history="1">
        <w:r w:rsidRPr="00D27104">
          <w:rPr>
            <w:rStyle w:val="Lienhypertexte"/>
            <w:rFonts w:asciiTheme="minorHAnsi" w:hAnsiTheme="minorHAnsi" w:cstheme="minorHAnsi"/>
            <w:color w:val="auto"/>
            <w:lang w:eastAsia="fr-FR"/>
          </w:rPr>
          <w:t>ce lien </w:t>
        </w:r>
      </w:hyperlink>
      <w:r w:rsidRPr="00D27104">
        <w:rPr>
          <w:rFonts w:asciiTheme="minorHAnsi" w:hAnsiTheme="minorHAnsi" w:cstheme="minorHAnsi"/>
          <w:lang w:eastAsia="fr-FR"/>
        </w:rPr>
        <w:t xml:space="preserve">! </w:t>
      </w:r>
      <w:r w:rsidRPr="00D27104">
        <w:rPr>
          <w:rFonts w:asciiTheme="minorHAnsi" w:hAnsiTheme="minorHAnsi" w:cstheme="minorHAnsi"/>
          <w:i/>
          <w:iCs/>
          <w:lang w:eastAsia="fr-FR"/>
        </w:rPr>
        <w:t>Pensez à le mettre en favori !</w:t>
      </w:r>
    </w:p>
    <w:p w14:paraId="0540DDB3" w14:textId="3741B20E" w:rsidR="00D27104" w:rsidRPr="00D46E56" w:rsidRDefault="00D27104" w:rsidP="00D27104">
      <w:pPr>
        <w:pStyle w:val="Paragraphedeliste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  <w:lang w:eastAsia="fr-FR"/>
        </w:rPr>
      </w:pPr>
      <w:r w:rsidRPr="00233D5D">
        <w:rPr>
          <w:rFonts w:asciiTheme="minorHAnsi" w:hAnsiTheme="minorHAnsi" w:cstheme="minorHAnsi"/>
          <w:b/>
          <w:bCs/>
          <w:i/>
          <w:iCs/>
          <w:sz w:val="24"/>
          <w:szCs w:val="24"/>
          <w:lang w:eastAsia="fr-FR"/>
        </w:rPr>
        <w:t>Attention</w:t>
      </w:r>
      <w:r>
        <w:rPr>
          <w:rFonts w:asciiTheme="minorHAnsi" w:hAnsiTheme="minorHAnsi" w:cstheme="minorHAnsi"/>
          <w:sz w:val="24"/>
          <w:szCs w:val="24"/>
          <w:lang w:eastAsia="fr-FR"/>
        </w:rPr>
        <w:t xml:space="preserve"> : un nouveau document obligatoire </w:t>
      </w:r>
      <w:r w:rsidRPr="00D27104">
        <w:rPr>
          <w:rFonts w:asciiTheme="minorHAnsi" w:hAnsiTheme="minorHAnsi" w:cstheme="minorHAnsi"/>
          <w:b/>
          <w:bCs/>
          <w:color w:val="ED7D31" w:themeColor="accent2"/>
          <w:sz w:val="24"/>
          <w:szCs w:val="24"/>
          <w:lang w:eastAsia="fr-FR"/>
        </w:rPr>
        <w:t>d’attestation de présence</w:t>
      </w:r>
    </w:p>
    <w:p w14:paraId="75262064" w14:textId="05B5C118" w:rsidR="00CB673C" w:rsidRPr="00D46E56" w:rsidRDefault="00CB673C" w:rsidP="00CB673C">
      <w:pPr>
        <w:pStyle w:val="Paragraphedeliste"/>
        <w:numPr>
          <w:ilvl w:val="0"/>
          <w:numId w:val="31"/>
        </w:numPr>
        <w:rPr>
          <w:rFonts w:asciiTheme="minorHAnsi" w:hAnsiTheme="minorHAnsi" w:cstheme="minorHAnsi"/>
          <w:lang w:eastAsia="fr-FR"/>
        </w:rPr>
      </w:pPr>
      <w:r w:rsidRPr="00D46E56">
        <w:rPr>
          <w:rFonts w:asciiTheme="minorHAnsi" w:hAnsiTheme="minorHAnsi" w:cstheme="minorHAnsi"/>
          <w:sz w:val="24"/>
          <w:szCs w:val="24"/>
          <w:lang w:eastAsia="fr-FR"/>
        </w:rPr>
        <w:t xml:space="preserve">Le FIPHFP participe activement à la </w:t>
      </w:r>
      <w:hyperlink r:id="rId9" w:history="1">
        <w:r w:rsidRPr="00D46E56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eastAsia="fr-FR"/>
          </w:rPr>
          <w:t>SEEPTH 2025 !</w:t>
        </w:r>
      </w:hyperlink>
    </w:p>
    <w:p w14:paraId="7CECFC87" w14:textId="77777777" w:rsidR="00D46E56" w:rsidRPr="00D46E56" w:rsidRDefault="00FE03F9" w:rsidP="00D46E56">
      <w:pPr>
        <w:pStyle w:val="Paragraphedeliste"/>
        <w:numPr>
          <w:ilvl w:val="0"/>
          <w:numId w:val="31"/>
        </w:numP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  <w:lang w:eastAsia="fr-FR"/>
        </w:rPr>
      </w:pPr>
      <w:r w:rsidRPr="00D46E56">
        <w:rPr>
          <w:rFonts w:asciiTheme="minorHAnsi" w:hAnsiTheme="minorHAnsi" w:cstheme="minorHAnsi"/>
          <w:sz w:val="24"/>
          <w:szCs w:val="24"/>
          <w:lang w:eastAsia="fr-FR"/>
        </w:rPr>
        <w:t xml:space="preserve">Suivez le programme des </w:t>
      </w:r>
      <w:hyperlink r:id="rId10" w:history="1">
        <w:r w:rsidRPr="00D46E56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eastAsia="fr-FR"/>
          </w:rPr>
          <w:t>événements</w:t>
        </w:r>
      </w:hyperlink>
    </w:p>
    <w:p w14:paraId="76058240" w14:textId="77777777" w:rsidR="00D46E56" w:rsidRPr="00D46E56" w:rsidRDefault="00D46E56" w:rsidP="00D46E56">
      <w:pPr>
        <w:ind w:left="360"/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</w:pPr>
    </w:p>
    <w:p w14:paraId="68573E42" w14:textId="77777777" w:rsidR="00D46E56" w:rsidRDefault="00D46E56" w:rsidP="00D46E56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CNRACL :</w:t>
      </w:r>
    </w:p>
    <w:p w14:paraId="557D503C" w14:textId="77777777" w:rsidR="009C1520" w:rsidRDefault="00D46E56" w:rsidP="00D46E56">
      <w:pPr>
        <w:rPr>
          <w:rFonts w:asciiTheme="minorHAnsi" w:hAnsiTheme="minorHAnsi" w:cstheme="minorHAnsi"/>
          <w:lang w:eastAsia="fr-FR"/>
        </w:rPr>
      </w:pPr>
      <w:r w:rsidRPr="009C1520">
        <w:rPr>
          <w:rFonts w:asciiTheme="minorHAnsi" w:hAnsiTheme="minorHAnsi" w:cstheme="minorHAnsi"/>
          <w:lang w:eastAsia="fr-FR"/>
        </w:rPr>
        <w:t xml:space="preserve">Je recommande la lecture de l’article  </w:t>
      </w:r>
    </w:p>
    <w:p w14:paraId="6241E23B" w14:textId="7B5DBDEC" w:rsidR="00D46E56" w:rsidRPr="009C1520" w:rsidRDefault="00A92665" w:rsidP="00D46E56">
      <w:pPr>
        <w:rPr>
          <w:rFonts w:asciiTheme="minorHAnsi" w:hAnsiTheme="minorHAnsi" w:cstheme="minorHAnsi"/>
          <w:lang w:eastAsia="fr-FR"/>
        </w:rPr>
      </w:pPr>
      <w:hyperlink r:id="rId11" w:history="1">
        <w:r w:rsidR="00D46E56" w:rsidRPr="00B4611B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  <w:lang w:eastAsia="fr-FR"/>
          </w:rPr>
          <w:t>«</w:t>
        </w:r>
        <w:r w:rsidR="00D46E56" w:rsidRPr="00B4611B">
          <w:rPr>
            <w:rStyle w:val="Lienhypertexte"/>
            <w:rFonts w:ascii="Open Sans" w:eastAsia="Times New Roman" w:hAnsi="Open Sans" w:cs="Open Sans"/>
            <w:kern w:val="36"/>
            <w:sz w:val="20"/>
            <w:szCs w:val="20"/>
            <w:bdr w:val="none" w:sz="0" w:space="0" w:color="auto" w:frame="1"/>
            <w:lang w:eastAsia="fr-FR"/>
          </w:rPr>
          <w:t xml:space="preserve"> Prévenir les risques professionnels des équipes soignantes en milieu hospitalier »</w:t>
        </w:r>
      </w:hyperlink>
    </w:p>
    <w:p w14:paraId="5E3E0583" w14:textId="2CC80EA8" w:rsidR="0038536B" w:rsidRPr="00D46E56" w:rsidRDefault="00D46E56" w:rsidP="00D46E56">
      <w:pPr>
        <w:pStyle w:val="Paragraphedeliste"/>
        <w:numPr>
          <w:ilvl w:val="1"/>
          <w:numId w:val="30"/>
        </w:num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 w:rsidRPr="00D46E56">
        <w:rPr>
          <w:rFonts w:asciiTheme="minorHAnsi" w:hAnsiTheme="minorHAnsi" w:cstheme="minorHAnsi"/>
          <w:sz w:val="24"/>
          <w:szCs w:val="24"/>
          <w:lang w:eastAsia="fr-FR"/>
        </w:rPr>
        <w:t>Pour prendre connaissance des</w:t>
      </w:r>
      <w:r w:rsidRPr="00D46E56">
        <w:rPr>
          <w:rFonts w:asciiTheme="minorHAnsi" w:hAnsiTheme="minorHAnsi" w:cstheme="minorHAnsi"/>
          <w:b/>
          <w:bCs/>
          <w:sz w:val="24"/>
          <w:szCs w:val="24"/>
          <w:lang w:eastAsia="fr-FR"/>
        </w:rPr>
        <w:t xml:space="preserve"> </w:t>
      </w:r>
      <w:hyperlink r:id="rId12" w:history="1">
        <w:r w:rsidRPr="00B4611B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  <w:lang w:eastAsia="fr-FR"/>
          </w:rPr>
          <w:t>recommandations</w:t>
        </w:r>
      </w:hyperlink>
      <w:r w:rsidRPr="00D46E56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 xml:space="preserve"> </w:t>
      </w:r>
    </w:p>
    <w:p w14:paraId="6DDB79A9" w14:textId="77777777" w:rsidR="00D46E56" w:rsidRDefault="00D46E56" w:rsidP="00281AEA">
      <w:pPr>
        <w:rPr>
          <w:rFonts w:asciiTheme="minorHAnsi" w:hAnsiTheme="minorHAnsi" w:cstheme="minorHAnsi"/>
          <w:b/>
          <w:bCs/>
          <w:color w:val="BF9000"/>
        </w:rPr>
      </w:pPr>
    </w:p>
    <w:p w14:paraId="191C7AB4" w14:textId="0F20493A" w:rsidR="00281AEA" w:rsidRPr="006056F6" w:rsidRDefault="00016BDD" w:rsidP="00281AEA">
      <w:pPr>
        <w:rPr>
          <w:rFonts w:asciiTheme="minorHAnsi" w:hAnsiTheme="minorHAnsi" w:cstheme="minorHAnsi"/>
          <w:b/>
          <w:bCs/>
          <w:color w:val="BF9000"/>
        </w:rPr>
      </w:pPr>
      <w:r w:rsidRPr="00D46E56">
        <w:rPr>
          <w:rFonts w:asciiTheme="minorHAnsi" w:hAnsiTheme="minorHAnsi" w:cstheme="minorHAnsi"/>
          <w:b/>
          <w:bCs/>
          <w:color w:val="BF9000"/>
          <w:sz w:val="24"/>
          <w:szCs w:val="24"/>
        </w:rPr>
        <w:t>La SEEPH</w:t>
      </w:r>
      <w:r>
        <w:rPr>
          <w:rFonts w:asciiTheme="minorHAnsi" w:hAnsiTheme="minorHAnsi" w:cstheme="minorHAnsi"/>
          <w:b/>
          <w:bCs/>
          <w:color w:val="BF9000"/>
        </w:rPr>
        <w:t xml:space="preserve"> </w:t>
      </w:r>
      <w:r w:rsidR="00D46E56">
        <w:rPr>
          <w:rFonts w:asciiTheme="minorHAnsi" w:hAnsiTheme="minorHAnsi" w:cstheme="minorHAnsi"/>
          <w:b/>
          <w:bCs/>
          <w:color w:val="BF9000"/>
        </w:rPr>
        <w:t>aura lieu</w:t>
      </w:r>
      <w:r>
        <w:rPr>
          <w:rFonts w:asciiTheme="minorHAnsi" w:hAnsiTheme="minorHAnsi" w:cstheme="minorHAnsi"/>
          <w:b/>
          <w:bCs/>
          <w:color w:val="BF9000"/>
        </w:rPr>
        <w:t xml:space="preserve"> la semaine du 17 novembre, suivez les </w:t>
      </w:r>
      <w:hyperlink r:id="rId13" w:history="1">
        <w:r w:rsidRPr="002F2F65">
          <w:rPr>
            <w:rStyle w:val="Lienhypertexte"/>
            <w:rFonts w:asciiTheme="minorHAnsi" w:hAnsiTheme="minorHAnsi" w:cstheme="minorHAnsi"/>
            <w:b/>
            <w:bCs/>
          </w:rPr>
          <w:t>événements associés !</w:t>
        </w:r>
      </w:hyperlink>
    </w:p>
    <w:p w14:paraId="14681D11" w14:textId="6C3E3DF9" w:rsidR="00E27AF0" w:rsidRDefault="005A6C9E" w:rsidP="002F2F65">
      <w:pPr>
        <w:rPr>
          <w:rFonts w:asciiTheme="minorHAnsi" w:hAnsiTheme="minorHAnsi" w:cstheme="minorHAnsi"/>
          <w:b/>
          <w:bCs/>
          <w:color w:val="BF9000"/>
        </w:rPr>
      </w:pPr>
      <w:r w:rsidRPr="006056F6">
        <w:rPr>
          <w:rFonts w:asciiTheme="minorHAnsi" w:hAnsiTheme="minorHAnsi" w:cstheme="minorHAnsi"/>
          <w:b/>
          <w:bCs/>
          <w:color w:val="BF9000"/>
        </w:rPr>
        <w:t xml:space="preserve">On </w:t>
      </w:r>
      <w:r w:rsidR="001D76F9">
        <w:rPr>
          <w:rFonts w:asciiTheme="minorHAnsi" w:hAnsiTheme="minorHAnsi" w:cstheme="minorHAnsi"/>
          <w:b/>
          <w:bCs/>
          <w:color w:val="BF9000"/>
        </w:rPr>
        <w:t xml:space="preserve">dépose dès maintenant </w:t>
      </w:r>
      <w:r w:rsidR="00B76343">
        <w:rPr>
          <w:rFonts w:asciiTheme="minorHAnsi" w:hAnsiTheme="minorHAnsi" w:cstheme="minorHAnsi"/>
          <w:b/>
          <w:bCs/>
          <w:color w:val="BF9000"/>
        </w:rPr>
        <w:t>l</w:t>
      </w:r>
      <w:r w:rsidR="001D76F9">
        <w:rPr>
          <w:rFonts w:asciiTheme="minorHAnsi" w:hAnsiTheme="minorHAnsi" w:cstheme="minorHAnsi"/>
          <w:b/>
          <w:bCs/>
          <w:color w:val="BF9000"/>
        </w:rPr>
        <w:t>es offres de DUOS</w:t>
      </w:r>
      <w:r w:rsidRPr="006056F6">
        <w:rPr>
          <w:rFonts w:asciiTheme="minorHAnsi" w:hAnsiTheme="minorHAnsi" w:cstheme="minorHAnsi"/>
          <w:b/>
          <w:bCs/>
          <w:color w:val="BF9000"/>
        </w:rPr>
        <w:t> !</w:t>
      </w:r>
      <w:r w:rsidR="00E27AF0" w:rsidRPr="006056F6">
        <w:rPr>
          <w:rFonts w:asciiTheme="minorHAnsi" w:hAnsiTheme="minorHAnsi" w:cstheme="minorHAnsi"/>
          <w:b/>
          <w:bCs/>
          <w:color w:val="BF9000"/>
        </w:rPr>
        <w:t xml:space="preserve"> </w:t>
      </w:r>
      <w:hyperlink r:id="rId14" w:history="1">
        <w:r w:rsidR="00E27AF0" w:rsidRPr="002F2F65">
          <w:rPr>
            <w:rStyle w:val="Lienhypertexte"/>
            <w:rFonts w:asciiTheme="minorHAnsi" w:hAnsiTheme="minorHAnsi" w:cstheme="minorHAnsi"/>
            <w:b/>
            <w:bCs/>
          </w:rPr>
          <w:t>Duoday 2025</w:t>
        </w:r>
      </w:hyperlink>
      <w:r w:rsidR="00E27AF0" w:rsidRPr="006056F6">
        <w:rPr>
          <w:rFonts w:asciiTheme="minorHAnsi" w:hAnsiTheme="minorHAnsi" w:cstheme="minorHAnsi"/>
          <w:b/>
          <w:bCs/>
          <w:color w:val="BF9000"/>
        </w:rPr>
        <w:t xml:space="preserve"> le 20 novembre !</w:t>
      </w:r>
    </w:p>
    <w:p w14:paraId="074374B3" w14:textId="2AB16BA6" w:rsidR="001D76F9" w:rsidRPr="001D7FD8" w:rsidRDefault="001D76F9" w:rsidP="002F2F65">
      <w:pPr>
        <w:ind w:left="360"/>
        <w:jc w:val="center"/>
        <w:rPr>
          <w:rFonts w:asciiTheme="minorHAnsi" w:hAnsiTheme="minorHAnsi" w:cstheme="minorHAnsi"/>
        </w:rPr>
      </w:pPr>
      <w:r w:rsidRPr="001D7FD8">
        <w:rPr>
          <w:rFonts w:asciiTheme="minorHAnsi" w:hAnsiTheme="minorHAnsi" w:cstheme="minorHAnsi"/>
        </w:rPr>
        <w:t xml:space="preserve">Pour se remettre en tête tous les détails de ces deux événements, votre référente handicap  a </w:t>
      </w:r>
      <w:r w:rsidR="00855059" w:rsidRPr="001D7FD8">
        <w:rPr>
          <w:rFonts w:asciiTheme="minorHAnsi" w:hAnsiTheme="minorHAnsi" w:cstheme="minorHAnsi"/>
        </w:rPr>
        <w:t xml:space="preserve">organisé </w:t>
      </w:r>
      <w:r w:rsidRPr="001D7FD8">
        <w:rPr>
          <w:rFonts w:asciiTheme="minorHAnsi" w:hAnsiTheme="minorHAnsi" w:cstheme="minorHAnsi"/>
        </w:rPr>
        <w:t xml:space="preserve">une </w:t>
      </w:r>
      <w:hyperlink r:id="rId15" w:history="1">
        <w:proofErr w:type="spellStart"/>
        <w:r w:rsidRPr="001D7FD8">
          <w:rPr>
            <w:rStyle w:val="Lienhypertexte"/>
            <w:rFonts w:asciiTheme="minorHAnsi" w:hAnsiTheme="minorHAnsi" w:cstheme="minorHAnsi"/>
          </w:rPr>
          <w:t>visio</w:t>
        </w:r>
        <w:proofErr w:type="spellEnd"/>
        <w:r w:rsidRPr="001D7FD8">
          <w:rPr>
            <w:rStyle w:val="Lienhypertexte"/>
            <w:rFonts w:asciiTheme="minorHAnsi" w:hAnsiTheme="minorHAnsi" w:cstheme="minorHAnsi"/>
          </w:rPr>
          <w:t xml:space="preserve"> le 23 septembre</w:t>
        </w:r>
      </w:hyperlink>
      <w:r w:rsidRPr="001D7FD8">
        <w:rPr>
          <w:rFonts w:asciiTheme="minorHAnsi" w:hAnsiTheme="minorHAnsi" w:cstheme="minorHAnsi"/>
        </w:rPr>
        <w:t xml:space="preserve"> </w:t>
      </w:r>
      <w:r w:rsidR="00855059" w:rsidRPr="001D7FD8">
        <w:rPr>
          <w:rFonts w:asciiTheme="minorHAnsi" w:hAnsiTheme="minorHAnsi" w:cstheme="minorHAnsi"/>
        </w:rPr>
        <w:t>, vous pourrez récupérer le support sur son espace dédié !</w:t>
      </w:r>
    </w:p>
    <w:p w14:paraId="1885BFC9" w14:textId="535A8FD2" w:rsidR="00E27AF0" w:rsidRPr="006056F6" w:rsidRDefault="00E27AF0" w:rsidP="005A6C9E">
      <w:pPr>
        <w:ind w:left="360"/>
        <w:rPr>
          <w:rStyle w:val="Lienhypertexte"/>
          <w:rFonts w:asciiTheme="minorHAnsi" w:hAnsiTheme="minorHAnsi" w:cstheme="minorHAnsi"/>
          <w:b/>
          <w:bCs/>
        </w:rPr>
      </w:pPr>
    </w:p>
    <w:p w14:paraId="12A11945" w14:textId="544C3E3C" w:rsidR="00E27AF0" w:rsidRPr="006056F6" w:rsidRDefault="002F2F65" w:rsidP="005A6C9E">
      <w:pPr>
        <w:ind w:left="360"/>
        <w:rPr>
          <w:rStyle w:val="Lienhypertexte"/>
          <w:rFonts w:asciiTheme="minorHAnsi" w:hAnsiTheme="minorHAnsi" w:cstheme="minorHAnsi"/>
          <w:b/>
          <w:bCs/>
        </w:rPr>
      </w:pPr>
      <w:r w:rsidRPr="006056F6">
        <w:rPr>
          <w:rFonts w:asciiTheme="minorHAnsi" w:eastAsia="Times New Roman" w:hAnsiTheme="minorHAnsi" w:cstheme="minorHAnsi"/>
          <w:noProof/>
          <w:color w:val="806000"/>
          <w:sz w:val="24"/>
          <w:szCs w:val="24"/>
          <w:lang w:eastAsia="fr-FR"/>
        </w:rPr>
        <w:drawing>
          <wp:anchor distT="0" distB="0" distL="114300" distR="114300" simplePos="0" relativeHeight="251669504" behindDoc="1" locked="0" layoutInCell="1" allowOverlap="1" wp14:anchorId="29E1F29E" wp14:editId="2F84C270">
            <wp:simplePos x="0" y="0"/>
            <wp:positionH relativeFrom="column">
              <wp:posOffset>4129405</wp:posOffset>
            </wp:positionH>
            <wp:positionV relativeFrom="paragraph">
              <wp:posOffset>6985</wp:posOffset>
            </wp:positionV>
            <wp:extent cx="727307" cy="603885"/>
            <wp:effectExtent l="0" t="0" r="0" b="571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003" cy="604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2F65">
        <w:rPr>
          <w:rFonts w:asciiTheme="minorHAnsi" w:hAnsiTheme="minorHAnsi" w:cstheme="minorHAnsi"/>
          <w:b/>
          <w:bCs/>
          <w:noProof/>
          <w:color w:val="BF9000"/>
        </w:rPr>
        <w:drawing>
          <wp:inline distT="0" distB="0" distL="0" distR="0" wp14:anchorId="49D87B39" wp14:editId="53D08495">
            <wp:extent cx="1458004" cy="495236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88422" cy="50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4CEB7" w14:textId="77777777" w:rsidR="00854B0D" w:rsidRDefault="00854B0D" w:rsidP="005A6C9E">
      <w:pPr>
        <w:ind w:left="360"/>
        <w:rPr>
          <w:rFonts w:asciiTheme="minorHAnsi" w:hAnsiTheme="minorHAnsi" w:cstheme="minorHAnsi"/>
          <w:b/>
          <w:bCs/>
          <w:color w:val="BF9000"/>
        </w:rPr>
      </w:pPr>
    </w:p>
    <w:p w14:paraId="41A523DF" w14:textId="2BF9A212" w:rsidR="002E30BE" w:rsidRDefault="002E30BE" w:rsidP="005A6C9E">
      <w:pPr>
        <w:ind w:left="360"/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>Des postes pour sensibiliser :</w:t>
      </w:r>
    </w:p>
    <w:p w14:paraId="3B2DCF84" w14:textId="247BEFA4" w:rsidR="00E27AF0" w:rsidRDefault="00854B0D" w:rsidP="005A6C9E">
      <w:pPr>
        <w:ind w:left="360"/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 xml:space="preserve">Le </w:t>
      </w:r>
      <w:hyperlink r:id="rId18" w:history="1">
        <w:r w:rsidRPr="00854B0D">
          <w:rPr>
            <w:rStyle w:val="Lienhypertexte"/>
            <w:rFonts w:asciiTheme="minorHAnsi" w:hAnsiTheme="minorHAnsi" w:cstheme="minorHAnsi"/>
            <w:b/>
            <w:bCs/>
          </w:rPr>
          <w:t>pack d’outils</w:t>
        </w:r>
      </w:hyperlink>
      <w:r>
        <w:rPr>
          <w:rFonts w:asciiTheme="minorHAnsi" w:hAnsiTheme="minorHAnsi" w:cstheme="minorHAnsi"/>
          <w:b/>
          <w:bCs/>
          <w:color w:val="BF9000"/>
        </w:rPr>
        <w:t xml:space="preserve"> préparé par </w:t>
      </w:r>
      <w:proofErr w:type="spellStart"/>
      <w:r>
        <w:rPr>
          <w:rFonts w:asciiTheme="minorHAnsi" w:hAnsiTheme="minorHAnsi" w:cstheme="minorHAnsi"/>
          <w:b/>
          <w:bCs/>
          <w:color w:val="BF9000"/>
        </w:rPr>
        <w:t>Adéo</w:t>
      </w:r>
      <w:proofErr w:type="spellEnd"/>
      <w:r>
        <w:rPr>
          <w:rFonts w:asciiTheme="minorHAnsi" w:hAnsiTheme="minorHAnsi" w:cstheme="minorHAnsi"/>
          <w:b/>
          <w:bCs/>
          <w:color w:val="BF9000"/>
        </w:rPr>
        <w:t xml:space="preserve"> conseil est à votre disposition !</w:t>
      </w:r>
    </w:p>
    <w:p w14:paraId="43C749A9" w14:textId="2C917DB0" w:rsidR="000572D8" w:rsidRDefault="000572D8" w:rsidP="005A6C9E">
      <w:pPr>
        <w:ind w:left="360"/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 xml:space="preserve">Autres idées pour la </w:t>
      </w:r>
      <w:proofErr w:type="spellStart"/>
      <w:r>
        <w:rPr>
          <w:rFonts w:asciiTheme="minorHAnsi" w:hAnsiTheme="minorHAnsi" w:cstheme="minorHAnsi"/>
          <w:b/>
          <w:bCs/>
          <w:color w:val="BF9000"/>
        </w:rPr>
        <w:t>seeph</w:t>
      </w:r>
      <w:proofErr w:type="spellEnd"/>
      <w:r>
        <w:rPr>
          <w:rFonts w:asciiTheme="minorHAnsi" w:hAnsiTheme="minorHAnsi" w:cstheme="minorHAnsi"/>
          <w:b/>
          <w:bCs/>
          <w:color w:val="BF9000"/>
        </w:rPr>
        <w:t> :</w:t>
      </w:r>
    </w:p>
    <w:p w14:paraId="2AC45530" w14:textId="73EBEEE7" w:rsidR="000572D8" w:rsidRDefault="000572D8" w:rsidP="000572D8">
      <w:pPr>
        <w:pStyle w:val="Paragraphedeliste"/>
        <w:numPr>
          <w:ilvl w:val="0"/>
          <w:numId w:val="32"/>
        </w:numPr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 xml:space="preserve">Café signé proposé par </w:t>
      </w:r>
      <w:hyperlink r:id="rId19" w:history="1">
        <w:r w:rsidRPr="000572D8">
          <w:rPr>
            <w:rStyle w:val="Lienhypertexte"/>
            <w:rFonts w:asciiTheme="minorHAnsi" w:hAnsiTheme="minorHAnsi" w:cstheme="minorHAnsi"/>
            <w:b/>
            <w:bCs/>
          </w:rPr>
          <w:t>Elioz campus </w:t>
        </w:r>
      </w:hyperlink>
    </w:p>
    <w:p w14:paraId="3F1F5846" w14:textId="3D391672" w:rsidR="000572D8" w:rsidRDefault="000572D8" w:rsidP="000572D8">
      <w:pPr>
        <w:pStyle w:val="Paragraphedeliste"/>
        <w:numPr>
          <w:ilvl w:val="0"/>
          <w:numId w:val="32"/>
        </w:numPr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>Le café dans le noir proposé par l’</w:t>
      </w:r>
      <w:hyperlink r:id="rId20" w:history="1">
        <w:r w:rsidRPr="000572D8">
          <w:rPr>
            <w:rStyle w:val="Lienhypertexte"/>
            <w:rFonts w:asciiTheme="minorHAnsi" w:hAnsiTheme="minorHAnsi" w:cstheme="minorHAnsi"/>
            <w:b/>
            <w:bCs/>
          </w:rPr>
          <w:t>UNADEV</w:t>
        </w:r>
      </w:hyperlink>
    </w:p>
    <w:p w14:paraId="521ED713" w14:textId="22CB451D" w:rsidR="000572D8" w:rsidRDefault="000572D8" w:rsidP="000572D8">
      <w:pPr>
        <w:pStyle w:val="Paragraphedeliste"/>
        <w:numPr>
          <w:ilvl w:val="0"/>
          <w:numId w:val="32"/>
        </w:numPr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>Le</w:t>
      </w:r>
      <w:hyperlink r:id="rId21" w:history="1">
        <w:r w:rsidRPr="000572D8">
          <w:rPr>
            <w:rStyle w:val="Lienhypertexte"/>
            <w:rFonts w:asciiTheme="minorHAnsi" w:hAnsiTheme="minorHAnsi" w:cstheme="minorHAnsi"/>
            <w:b/>
            <w:bCs/>
          </w:rPr>
          <w:t xml:space="preserve"> handisport</w:t>
        </w:r>
      </w:hyperlink>
    </w:p>
    <w:p w14:paraId="6B272254" w14:textId="223AA808" w:rsidR="002E30BE" w:rsidRPr="000572D8" w:rsidRDefault="002E30BE" w:rsidP="000572D8">
      <w:pPr>
        <w:pStyle w:val="Paragraphedeliste"/>
        <w:numPr>
          <w:ilvl w:val="0"/>
          <w:numId w:val="32"/>
        </w:numPr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 xml:space="preserve">La </w:t>
      </w:r>
      <w:hyperlink r:id="rId22" w:history="1">
        <w:proofErr w:type="spellStart"/>
        <w:r w:rsidRPr="002E30BE">
          <w:rPr>
            <w:rStyle w:val="Lienhypertexte"/>
            <w:rFonts w:asciiTheme="minorHAnsi" w:hAnsiTheme="minorHAnsi" w:cstheme="minorHAnsi"/>
            <w:b/>
            <w:bCs/>
          </w:rPr>
          <w:t>activ’box</w:t>
        </w:r>
        <w:proofErr w:type="spellEnd"/>
      </w:hyperlink>
      <w:r>
        <w:rPr>
          <w:rFonts w:asciiTheme="minorHAnsi" w:hAnsiTheme="minorHAnsi" w:cstheme="minorHAnsi"/>
          <w:b/>
          <w:bCs/>
          <w:color w:val="BF9000"/>
        </w:rPr>
        <w:t xml:space="preserve"> de l’AGEFIPH</w:t>
      </w:r>
    </w:p>
    <w:p w14:paraId="08CEAFD5" w14:textId="77777777" w:rsidR="002E30BE" w:rsidRDefault="002E30BE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BF8F00"/>
          <w:sz w:val="24"/>
          <w:szCs w:val="24"/>
        </w:rPr>
      </w:pPr>
    </w:p>
    <w:p w14:paraId="51E07E80" w14:textId="3F4D053C" w:rsidR="00281AEA" w:rsidRDefault="00281AEA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BF8F00"/>
          <w:sz w:val="24"/>
          <w:szCs w:val="24"/>
        </w:rPr>
      </w:pPr>
      <w:r w:rsidRPr="006056F6">
        <w:rPr>
          <w:rFonts w:asciiTheme="minorHAnsi" w:eastAsia="Times New Roman" w:hAnsiTheme="minorHAnsi" w:cstheme="minorHAnsi"/>
          <w:b/>
          <w:bCs/>
          <w:i/>
          <w:iCs/>
          <w:color w:val="BF8F00"/>
          <w:sz w:val="24"/>
          <w:szCs w:val="24"/>
        </w:rPr>
        <w:t>Vous voulez aller plus loin ?</w:t>
      </w:r>
    </w:p>
    <w:p w14:paraId="29A56F4B" w14:textId="77777777" w:rsidR="00A700C3" w:rsidRPr="006056F6" w:rsidRDefault="00A700C3" w:rsidP="00A700C3">
      <w:pPr>
        <w:jc w:val="center"/>
        <w:rPr>
          <w:rFonts w:asciiTheme="minorHAnsi" w:hAnsiTheme="minorHAnsi" w:cstheme="minorHAnsi"/>
          <w:b/>
          <w:bCs/>
          <w:color w:val="BF9000"/>
        </w:rPr>
      </w:pPr>
      <w:r w:rsidRPr="006056F6">
        <w:rPr>
          <w:rFonts w:asciiTheme="minorHAnsi" w:hAnsiTheme="minorHAnsi" w:cstheme="minorHAnsi"/>
          <w:b/>
          <w:bCs/>
          <w:color w:val="BF9000"/>
        </w:rPr>
        <w:t>Les informations à portée de clic !</w:t>
      </w:r>
    </w:p>
    <w:p w14:paraId="2B6832CE" w14:textId="0797C5D4" w:rsidR="00A700C3" w:rsidRDefault="00A700C3" w:rsidP="00A700C3">
      <w:pPr>
        <w:pStyle w:val="Paragraphedeliste"/>
        <w:jc w:val="center"/>
        <w:rPr>
          <w:rStyle w:val="Lienhypertexte"/>
          <w:rFonts w:asciiTheme="minorHAnsi" w:hAnsiTheme="minorHAnsi" w:cstheme="minorHAnsi"/>
        </w:rPr>
      </w:pPr>
      <w:r w:rsidRPr="006056F6">
        <w:rPr>
          <w:rFonts w:asciiTheme="minorHAnsi" w:hAnsiTheme="minorHAnsi" w:cstheme="minorHAnsi"/>
        </w:rPr>
        <w:t xml:space="preserve">Les supports des </w:t>
      </w:r>
      <w:proofErr w:type="spellStart"/>
      <w:r w:rsidRPr="006056F6">
        <w:rPr>
          <w:rFonts w:asciiTheme="minorHAnsi" w:hAnsiTheme="minorHAnsi" w:cstheme="minorHAnsi"/>
        </w:rPr>
        <w:t>visios</w:t>
      </w:r>
      <w:proofErr w:type="spellEnd"/>
      <w:r w:rsidRPr="006056F6">
        <w:rPr>
          <w:rFonts w:asciiTheme="minorHAnsi" w:hAnsiTheme="minorHAnsi" w:cstheme="minorHAnsi"/>
        </w:rPr>
        <w:t xml:space="preserve"> précédentes sont à retrouver en ligne sur le </w:t>
      </w:r>
      <w:hyperlink r:id="rId23" w:history="1">
        <w:r w:rsidRPr="006056F6">
          <w:rPr>
            <w:rStyle w:val="Lienhypertexte"/>
            <w:rFonts w:asciiTheme="minorHAnsi" w:hAnsiTheme="minorHAnsi" w:cstheme="minorHAnsi"/>
          </w:rPr>
          <w:t>site dédié</w:t>
        </w:r>
      </w:hyperlink>
    </w:p>
    <w:p w14:paraId="648D05BE" w14:textId="77777777" w:rsidR="004805D2" w:rsidRPr="006056F6" w:rsidRDefault="004805D2" w:rsidP="00A700C3">
      <w:pPr>
        <w:pStyle w:val="Paragraphedeliste"/>
        <w:jc w:val="center"/>
        <w:rPr>
          <w:rFonts w:asciiTheme="minorHAnsi" w:hAnsiTheme="minorHAnsi" w:cstheme="minorHAnsi"/>
        </w:rPr>
      </w:pPr>
    </w:p>
    <w:p w14:paraId="6EC94BD1" w14:textId="77D44EC0" w:rsidR="00281AEA" w:rsidRPr="006056F6" w:rsidRDefault="00281AEA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</w:pPr>
      <w:bookmarkStart w:id="0" w:name="_Hlk207198491"/>
      <w:r w:rsidRPr="006056F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>Prochain Flash info prévu le</w:t>
      </w:r>
      <w:r w:rsidR="0059603A" w:rsidRPr="006056F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 xml:space="preserve"> </w:t>
      </w:r>
      <w:r w:rsidR="004805D2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>17 novembre</w:t>
      </w:r>
      <w:r w:rsidR="008C1435" w:rsidRPr="006056F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br/>
      </w:r>
      <w:bookmarkEnd w:id="0"/>
      <w:r w:rsidR="008C1435" w:rsidRPr="006056F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 xml:space="preserve">Votre référente handicap mutualisée vous souhaite </w:t>
      </w:r>
      <w:r w:rsidR="004805D2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 xml:space="preserve">un bel </w:t>
      </w:r>
      <w:r w:rsidR="00C65043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>automne</w:t>
      </w:r>
      <w:r w:rsidR="008C1435" w:rsidRPr="006056F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> !</w:t>
      </w:r>
    </w:p>
    <w:p w14:paraId="583338D4" w14:textId="51F184D3" w:rsidR="000E0DFE" w:rsidRPr="00D40CA4" w:rsidRDefault="00A92665" w:rsidP="00E27AF0">
      <w:pPr>
        <w:jc w:val="center"/>
      </w:pPr>
      <w:hyperlink r:id="rId24" w:history="1">
        <w:r w:rsidR="002E3E11" w:rsidRPr="006056F6">
          <w:rPr>
            <w:rStyle w:val="Lienhypertexte"/>
            <w:rFonts w:asciiTheme="minorHAnsi" w:hAnsiTheme="minorHAnsi" w:cstheme="minorHAnsi"/>
            <w:i/>
            <w:iCs/>
            <w:color w:val="70AD47" w:themeColor="accent6"/>
            <w:sz w:val="16"/>
            <w:szCs w:val="16"/>
            <w:lang w:eastAsia="fr-FR"/>
          </w:rPr>
          <w:t>referent-handicap-mutualise.nouvelle-aquitaine@ch-libourne.fr</w:t>
        </w:r>
      </w:hyperlink>
    </w:p>
    <w:sectPr w:rsidR="000E0DFE" w:rsidRPr="00D40CA4" w:rsidSect="007F406C">
      <w:headerReference w:type="default" r:id="rId25"/>
      <w:footerReference w:type="default" r:id="rId2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AF09" w14:textId="77777777" w:rsidR="00A92665" w:rsidRDefault="00A92665" w:rsidP="00C42C09">
      <w:r>
        <w:separator/>
      </w:r>
    </w:p>
  </w:endnote>
  <w:endnote w:type="continuationSeparator" w:id="0">
    <w:p w14:paraId="757EE13B" w14:textId="77777777" w:rsidR="00A92665" w:rsidRDefault="00A92665" w:rsidP="00C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6BB2" w14:textId="045D0A52" w:rsidR="00C42C09" w:rsidRPr="009618B7" w:rsidRDefault="00C42C09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  <w:r w:rsidRPr="009618B7">
      <w:rPr>
        <w:b/>
        <w:bCs/>
        <w:i/>
        <w:iCs/>
        <w:color w:val="538135"/>
        <w:sz w:val="18"/>
        <w:szCs w:val="18"/>
      </w:rPr>
      <w:t xml:space="preserve">Votre référente handicap mutualisée Nouvelle Aquitaine, Magali </w:t>
    </w:r>
    <w:proofErr w:type="spellStart"/>
    <w:r w:rsidRPr="009618B7">
      <w:rPr>
        <w:b/>
        <w:bCs/>
        <w:i/>
        <w:iCs/>
        <w:color w:val="538135"/>
        <w:sz w:val="18"/>
        <w:szCs w:val="18"/>
      </w:rPr>
      <w:t>Doumèche</w:t>
    </w:r>
    <w:proofErr w:type="spellEnd"/>
  </w:p>
  <w:p w14:paraId="25572262" w14:textId="5F669269" w:rsidR="00C42C09" w:rsidRDefault="00C42C09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  <w:r w:rsidRPr="009618B7">
      <w:rPr>
        <w:b/>
        <w:bCs/>
        <w:i/>
        <w:iCs/>
        <w:color w:val="538135"/>
        <w:sz w:val="18"/>
        <w:szCs w:val="18"/>
      </w:rPr>
      <w:t>06 75 17 52 71</w:t>
    </w:r>
  </w:p>
  <w:p w14:paraId="7D0BA467" w14:textId="1E7FB9F0" w:rsidR="00157FB1" w:rsidRPr="009618B7" w:rsidRDefault="00157FB1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213ED" w14:textId="77777777" w:rsidR="00A92665" w:rsidRDefault="00A92665" w:rsidP="00C42C09">
      <w:r>
        <w:separator/>
      </w:r>
    </w:p>
  </w:footnote>
  <w:footnote w:type="continuationSeparator" w:id="0">
    <w:p w14:paraId="5840D601" w14:textId="77777777" w:rsidR="00A92665" w:rsidRDefault="00A92665" w:rsidP="00C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1A1A" w14:textId="68FCDB4E" w:rsidR="000C115E" w:rsidRPr="000C115E" w:rsidRDefault="000C115E" w:rsidP="000C115E">
    <w:pPr>
      <w:rPr>
        <w:rFonts w:eastAsia="Times New Roman"/>
        <w:lang w:eastAsia="fr-FR"/>
      </w:rPr>
    </w:pPr>
    <w:r w:rsidRPr="000C115E">
      <w:rPr>
        <w:rFonts w:eastAsia="Times New Roman"/>
        <w:noProof/>
      </w:rPr>
      <w:drawing>
        <wp:inline distT="0" distB="0" distL="0" distR="0" wp14:anchorId="6ADBCA83" wp14:editId="6D536F07">
          <wp:extent cx="600075" cy="355429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29" cy="361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 w:rsidRPr="000C115E">
      <w:rPr>
        <w:rFonts w:eastAsia="Times New Roman"/>
        <w:noProof/>
        <w:color w:val="1F497D"/>
        <w:lang w:eastAsia="fr-FR"/>
      </w:rPr>
      <w:drawing>
        <wp:inline distT="0" distB="0" distL="0" distR="0" wp14:anchorId="6B2335C7" wp14:editId="49DB1C71">
          <wp:extent cx="376518" cy="400050"/>
          <wp:effectExtent l="0" t="0" r="508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99" cy="403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 w:rsidRPr="000C115E">
      <w:rPr>
        <w:rFonts w:eastAsia="Times New Roman"/>
        <w:noProof/>
      </w:rPr>
      <w:drawing>
        <wp:inline distT="0" distB="0" distL="0" distR="0" wp14:anchorId="7ADADD27" wp14:editId="2AA08581">
          <wp:extent cx="628650" cy="36899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33" cy="371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3" type="#_x0000_t75" style="width:11.25pt;height:11.25pt" o:bullet="t">
        <v:imagedata r:id="rId1" o:title=""/>
      </v:shape>
    </w:pict>
  </w:numPicBullet>
  <w:numPicBullet w:numPicBulletId="1">
    <w:pict>
      <v:shape id="_x0000_i1214" type="#_x0000_t75" style="width:11.25pt;height:11.25pt" o:bullet="t">
        <v:imagedata r:id="rId2" o:title="msoC364"/>
      </v:shape>
    </w:pict>
  </w:numPicBullet>
  <w:abstractNum w:abstractNumId="0" w15:restartNumberingAfterBreak="0">
    <w:nsid w:val="00CA7609"/>
    <w:multiLevelType w:val="hybridMultilevel"/>
    <w:tmpl w:val="06CADB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F62"/>
    <w:multiLevelType w:val="hybridMultilevel"/>
    <w:tmpl w:val="A83A2E02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B4C237A"/>
    <w:multiLevelType w:val="hybridMultilevel"/>
    <w:tmpl w:val="0FE2B63E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56C34"/>
    <w:multiLevelType w:val="hybridMultilevel"/>
    <w:tmpl w:val="E724F080"/>
    <w:lvl w:ilvl="0" w:tplc="A60CCB80">
      <w:numFmt w:val="bullet"/>
      <w:lvlText w:val="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A60CCB80">
      <w:numFmt w:val="bullet"/>
      <w:lvlText w:val=""/>
      <w:lvlJc w:val="left"/>
      <w:pPr>
        <w:ind w:left="1440" w:hanging="360"/>
      </w:pPr>
      <w:rPr>
        <w:rFonts w:ascii="Wingdings" w:eastAsia="Calibri" w:hAnsi="Wingdings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D4E33"/>
    <w:multiLevelType w:val="hybridMultilevel"/>
    <w:tmpl w:val="F8C2C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B6950"/>
    <w:multiLevelType w:val="hybridMultilevel"/>
    <w:tmpl w:val="384662F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C7DA7"/>
    <w:multiLevelType w:val="hybridMultilevel"/>
    <w:tmpl w:val="6DC2261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EA2775"/>
    <w:multiLevelType w:val="hybridMultilevel"/>
    <w:tmpl w:val="CECC1798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D5E52D9"/>
    <w:multiLevelType w:val="hybridMultilevel"/>
    <w:tmpl w:val="31B087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26D11"/>
    <w:multiLevelType w:val="hybridMultilevel"/>
    <w:tmpl w:val="04CE94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D2947"/>
    <w:multiLevelType w:val="hybridMultilevel"/>
    <w:tmpl w:val="67860E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495E98"/>
    <w:multiLevelType w:val="hybridMultilevel"/>
    <w:tmpl w:val="408CA0E8"/>
    <w:lvl w:ilvl="0" w:tplc="CF3CE470">
      <w:start w:val="2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F786C"/>
    <w:multiLevelType w:val="hybridMultilevel"/>
    <w:tmpl w:val="16F4F050"/>
    <w:lvl w:ilvl="0" w:tplc="144E3B5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BE57E7"/>
    <w:multiLevelType w:val="hybridMultilevel"/>
    <w:tmpl w:val="1DD48FC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70065D"/>
    <w:multiLevelType w:val="hybridMultilevel"/>
    <w:tmpl w:val="7A1855EA"/>
    <w:lvl w:ilvl="0" w:tplc="040C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22616CF"/>
    <w:multiLevelType w:val="hybridMultilevel"/>
    <w:tmpl w:val="8FDA0208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354E3347"/>
    <w:multiLevelType w:val="hybridMultilevel"/>
    <w:tmpl w:val="02CEF2D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49904F92"/>
    <w:multiLevelType w:val="hybridMultilevel"/>
    <w:tmpl w:val="ABE05462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049A6"/>
    <w:multiLevelType w:val="hybridMultilevel"/>
    <w:tmpl w:val="4BB6F54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4032A"/>
    <w:multiLevelType w:val="hybridMultilevel"/>
    <w:tmpl w:val="1B144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344DD"/>
    <w:multiLevelType w:val="hybridMultilevel"/>
    <w:tmpl w:val="26FE4598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C001D"/>
    <w:multiLevelType w:val="hybridMultilevel"/>
    <w:tmpl w:val="08CE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75FED"/>
    <w:multiLevelType w:val="hybridMultilevel"/>
    <w:tmpl w:val="4670A196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C4B91"/>
    <w:multiLevelType w:val="hybridMultilevel"/>
    <w:tmpl w:val="967CA16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FDB5502"/>
    <w:multiLevelType w:val="hybridMultilevel"/>
    <w:tmpl w:val="FBC41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0"/>
  </w:num>
  <w:num w:numId="5">
    <w:abstractNumId w:val="23"/>
  </w:num>
  <w:num w:numId="6">
    <w:abstractNumId w:val="13"/>
  </w:num>
  <w:num w:numId="7">
    <w:abstractNumId w:val="14"/>
  </w:num>
  <w:num w:numId="8">
    <w:abstractNumId w:val="2"/>
  </w:num>
  <w:num w:numId="9">
    <w:abstractNumId w:val="2"/>
  </w:num>
  <w:num w:numId="10">
    <w:abstractNumId w:val="2"/>
  </w:num>
  <w:num w:numId="11">
    <w:abstractNumId w:val="20"/>
  </w:num>
  <w:num w:numId="12">
    <w:abstractNumId w:val="15"/>
  </w:num>
  <w:num w:numId="13">
    <w:abstractNumId w:val="17"/>
  </w:num>
  <w:num w:numId="14">
    <w:abstractNumId w:val="2"/>
  </w:num>
  <w:num w:numId="15">
    <w:abstractNumId w:val="22"/>
  </w:num>
  <w:num w:numId="16">
    <w:abstractNumId w:val="0"/>
  </w:num>
  <w:num w:numId="17">
    <w:abstractNumId w:val="11"/>
  </w:num>
  <w:num w:numId="18">
    <w:abstractNumId w:val="8"/>
  </w:num>
  <w:num w:numId="19">
    <w:abstractNumId w:val="19"/>
  </w:num>
  <w:num w:numId="20">
    <w:abstractNumId w:val="24"/>
  </w:num>
  <w:num w:numId="21">
    <w:abstractNumId w:val="19"/>
  </w:num>
  <w:num w:numId="22">
    <w:abstractNumId w:val="21"/>
  </w:num>
  <w:num w:numId="23">
    <w:abstractNumId w:val="19"/>
  </w:num>
  <w:num w:numId="24">
    <w:abstractNumId w:val="21"/>
  </w:num>
  <w:num w:numId="25">
    <w:abstractNumId w:val="19"/>
  </w:num>
  <w:num w:numId="26">
    <w:abstractNumId w:val="16"/>
  </w:num>
  <w:num w:numId="27">
    <w:abstractNumId w:val="6"/>
  </w:num>
  <w:num w:numId="28">
    <w:abstractNumId w:val="9"/>
  </w:num>
  <w:num w:numId="29">
    <w:abstractNumId w:val="1"/>
  </w:num>
  <w:num w:numId="30">
    <w:abstractNumId w:val="3"/>
  </w:num>
  <w:num w:numId="31">
    <w:abstractNumId w:val="4"/>
  </w:num>
  <w:num w:numId="3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6E"/>
    <w:rsid w:val="0000075D"/>
    <w:rsid w:val="00016BDD"/>
    <w:rsid w:val="000170A3"/>
    <w:rsid w:val="0001761D"/>
    <w:rsid w:val="00022D33"/>
    <w:rsid w:val="0002424B"/>
    <w:rsid w:val="00041595"/>
    <w:rsid w:val="00042140"/>
    <w:rsid w:val="000433E9"/>
    <w:rsid w:val="000572D8"/>
    <w:rsid w:val="000651B4"/>
    <w:rsid w:val="00090BC8"/>
    <w:rsid w:val="00092274"/>
    <w:rsid w:val="000B5D03"/>
    <w:rsid w:val="000C115E"/>
    <w:rsid w:val="000C2A28"/>
    <w:rsid w:val="000C2C5C"/>
    <w:rsid w:val="000D6B26"/>
    <w:rsid w:val="000E0DFE"/>
    <w:rsid w:val="000E107A"/>
    <w:rsid w:val="000E19E6"/>
    <w:rsid w:val="000F39C6"/>
    <w:rsid w:val="00122448"/>
    <w:rsid w:val="00125A76"/>
    <w:rsid w:val="001306C0"/>
    <w:rsid w:val="0013527C"/>
    <w:rsid w:val="00157FB1"/>
    <w:rsid w:val="001608CB"/>
    <w:rsid w:val="001670DE"/>
    <w:rsid w:val="001752E7"/>
    <w:rsid w:val="00180C88"/>
    <w:rsid w:val="001824DB"/>
    <w:rsid w:val="001B3C06"/>
    <w:rsid w:val="001C58EB"/>
    <w:rsid w:val="001D3284"/>
    <w:rsid w:val="001D76F9"/>
    <w:rsid w:val="001D7FD8"/>
    <w:rsid w:val="001F6F74"/>
    <w:rsid w:val="002063B5"/>
    <w:rsid w:val="0022262D"/>
    <w:rsid w:val="00233D5D"/>
    <w:rsid w:val="002639A7"/>
    <w:rsid w:val="00281AEA"/>
    <w:rsid w:val="002925B4"/>
    <w:rsid w:val="002958C8"/>
    <w:rsid w:val="002B1DAA"/>
    <w:rsid w:val="002B2B14"/>
    <w:rsid w:val="002C3F57"/>
    <w:rsid w:val="002C6624"/>
    <w:rsid w:val="002C741E"/>
    <w:rsid w:val="002E30BE"/>
    <w:rsid w:val="002E3E11"/>
    <w:rsid w:val="002E404F"/>
    <w:rsid w:val="002F12FA"/>
    <w:rsid w:val="002F2F65"/>
    <w:rsid w:val="0030248F"/>
    <w:rsid w:val="0030428F"/>
    <w:rsid w:val="00323564"/>
    <w:rsid w:val="00323FAE"/>
    <w:rsid w:val="00344956"/>
    <w:rsid w:val="00365A0D"/>
    <w:rsid w:val="0037454D"/>
    <w:rsid w:val="003779BD"/>
    <w:rsid w:val="0038536B"/>
    <w:rsid w:val="0038781D"/>
    <w:rsid w:val="003B437A"/>
    <w:rsid w:val="003D393E"/>
    <w:rsid w:val="003D63AE"/>
    <w:rsid w:val="003D696A"/>
    <w:rsid w:val="003E276D"/>
    <w:rsid w:val="003E5C50"/>
    <w:rsid w:val="003E7C13"/>
    <w:rsid w:val="003F1CE8"/>
    <w:rsid w:val="0041526B"/>
    <w:rsid w:val="00417836"/>
    <w:rsid w:val="00447206"/>
    <w:rsid w:val="004666A5"/>
    <w:rsid w:val="00466F59"/>
    <w:rsid w:val="004805D2"/>
    <w:rsid w:val="00480B05"/>
    <w:rsid w:val="00485FB0"/>
    <w:rsid w:val="004A0EC8"/>
    <w:rsid w:val="004A5F42"/>
    <w:rsid w:val="004B22DD"/>
    <w:rsid w:val="004B3D1A"/>
    <w:rsid w:val="004E3567"/>
    <w:rsid w:val="004E4CDB"/>
    <w:rsid w:val="004F34BC"/>
    <w:rsid w:val="004F5F58"/>
    <w:rsid w:val="004F6A1A"/>
    <w:rsid w:val="00504A7B"/>
    <w:rsid w:val="00507F29"/>
    <w:rsid w:val="00547913"/>
    <w:rsid w:val="00553562"/>
    <w:rsid w:val="00572001"/>
    <w:rsid w:val="0059603A"/>
    <w:rsid w:val="005A0DB3"/>
    <w:rsid w:val="005A6C9E"/>
    <w:rsid w:val="005B2006"/>
    <w:rsid w:val="005C05FA"/>
    <w:rsid w:val="005C5AE8"/>
    <w:rsid w:val="005C7376"/>
    <w:rsid w:val="005E2AED"/>
    <w:rsid w:val="005F25C6"/>
    <w:rsid w:val="006056F6"/>
    <w:rsid w:val="00623F3F"/>
    <w:rsid w:val="00637678"/>
    <w:rsid w:val="00664402"/>
    <w:rsid w:val="00664950"/>
    <w:rsid w:val="00681AC9"/>
    <w:rsid w:val="006B3ABE"/>
    <w:rsid w:val="006C3A6E"/>
    <w:rsid w:val="006D0902"/>
    <w:rsid w:val="006D744A"/>
    <w:rsid w:val="0071594F"/>
    <w:rsid w:val="00715D71"/>
    <w:rsid w:val="007301EF"/>
    <w:rsid w:val="00740641"/>
    <w:rsid w:val="00742C25"/>
    <w:rsid w:val="00756E08"/>
    <w:rsid w:val="0076216A"/>
    <w:rsid w:val="00786738"/>
    <w:rsid w:val="007A68BF"/>
    <w:rsid w:val="007B0092"/>
    <w:rsid w:val="007C036F"/>
    <w:rsid w:val="007C16BF"/>
    <w:rsid w:val="007D0017"/>
    <w:rsid w:val="007F029B"/>
    <w:rsid w:val="007F0C95"/>
    <w:rsid w:val="007F3180"/>
    <w:rsid w:val="008032D6"/>
    <w:rsid w:val="00821EE3"/>
    <w:rsid w:val="0082750D"/>
    <w:rsid w:val="00832285"/>
    <w:rsid w:val="00844FA5"/>
    <w:rsid w:val="00846D98"/>
    <w:rsid w:val="00850300"/>
    <w:rsid w:val="00854B0D"/>
    <w:rsid w:val="00855059"/>
    <w:rsid w:val="008619A1"/>
    <w:rsid w:val="0089286D"/>
    <w:rsid w:val="008C1435"/>
    <w:rsid w:val="008E3C91"/>
    <w:rsid w:val="008E4D2C"/>
    <w:rsid w:val="008E6196"/>
    <w:rsid w:val="0090174E"/>
    <w:rsid w:val="00905F98"/>
    <w:rsid w:val="009102B1"/>
    <w:rsid w:val="00915974"/>
    <w:rsid w:val="00922208"/>
    <w:rsid w:val="00931EF4"/>
    <w:rsid w:val="00942B7C"/>
    <w:rsid w:val="00945A2B"/>
    <w:rsid w:val="00947658"/>
    <w:rsid w:val="00957706"/>
    <w:rsid w:val="009618B7"/>
    <w:rsid w:val="0096234F"/>
    <w:rsid w:val="00993AD8"/>
    <w:rsid w:val="00994A8F"/>
    <w:rsid w:val="0099738A"/>
    <w:rsid w:val="009C1520"/>
    <w:rsid w:val="009E04F0"/>
    <w:rsid w:val="00A01EC0"/>
    <w:rsid w:val="00A144EC"/>
    <w:rsid w:val="00A422A5"/>
    <w:rsid w:val="00A62464"/>
    <w:rsid w:val="00A700C3"/>
    <w:rsid w:val="00A85F30"/>
    <w:rsid w:val="00A92665"/>
    <w:rsid w:val="00AB5C62"/>
    <w:rsid w:val="00AC24CB"/>
    <w:rsid w:val="00AD3667"/>
    <w:rsid w:val="00AD5ABE"/>
    <w:rsid w:val="00AE40E3"/>
    <w:rsid w:val="00AE5098"/>
    <w:rsid w:val="00AF249E"/>
    <w:rsid w:val="00B21982"/>
    <w:rsid w:val="00B36186"/>
    <w:rsid w:val="00B40B3E"/>
    <w:rsid w:val="00B4111A"/>
    <w:rsid w:val="00B44F52"/>
    <w:rsid w:val="00B4611B"/>
    <w:rsid w:val="00B50976"/>
    <w:rsid w:val="00B51245"/>
    <w:rsid w:val="00B76343"/>
    <w:rsid w:val="00B906AF"/>
    <w:rsid w:val="00BA4B78"/>
    <w:rsid w:val="00BB6A7E"/>
    <w:rsid w:val="00BD43BE"/>
    <w:rsid w:val="00BE7BCE"/>
    <w:rsid w:val="00C22479"/>
    <w:rsid w:val="00C31AB4"/>
    <w:rsid w:val="00C42C09"/>
    <w:rsid w:val="00C645DE"/>
    <w:rsid w:val="00C65043"/>
    <w:rsid w:val="00C76A86"/>
    <w:rsid w:val="00CA2B37"/>
    <w:rsid w:val="00CA49EC"/>
    <w:rsid w:val="00CB673C"/>
    <w:rsid w:val="00CF5CBC"/>
    <w:rsid w:val="00D27104"/>
    <w:rsid w:val="00D32ADF"/>
    <w:rsid w:val="00D351D3"/>
    <w:rsid w:val="00D40CA4"/>
    <w:rsid w:val="00D4618C"/>
    <w:rsid w:val="00D46E56"/>
    <w:rsid w:val="00D70F2B"/>
    <w:rsid w:val="00DA71F7"/>
    <w:rsid w:val="00DA7318"/>
    <w:rsid w:val="00DC49D1"/>
    <w:rsid w:val="00DC5A75"/>
    <w:rsid w:val="00DC66B0"/>
    <w:rsid w:val="00DE2BDB"/>
    <w:rsid w:val="00E27AF0"/>
    <w:rsid w:val="00E303ED"/>
    <w:rsid w:val="00E42063"/>
    <w:rsid w:val="00E4798E"/>
    <w:rsid w:val="00E5704A"/>
    <w:rsid w:val="00E90D10"/>
    <w:rsid w:val="00E948AC"/>
    <w:rsid w:val="00EB336B"/>
    <w:rsid w:val="00EC686F"/>
    <w:rsid w:val="00ED6AF7"/>
    <w:rsid w:val="00F24E7D"/>
    <w:rsid w:val="00F345F2"/>
    <w:rsid w:val="00F55864"/>
    <w:rsid w:val="00F726D6"/>
    <w:rsid w:val="00F97DBE"/>
    <w:rsid w:val="00FA4A36"/>
    <w:rsid w:val="00FB2F4A"/>
    <w:rsid w:val="00FB4F25"/>
    <w:rsid w:val="00FC64AF"/>
    <w:rsid w:val="00FD09A6"/>
    <w:rsid w:val="00FE03F9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3DD1"/>
  <w15:chartTrackingRefBased/>
  <w15:docId w15:val="{BF26A120-F20A-48BA-9F5C-DA76B19E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6A"/>
    <w:pPr>
      <w:spacing w:after="0" w:line="240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D46E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79BD"/>
    <w:pPr>
      <w:ind w:left="720"/>
      <w:contextualSpacing/>
    </w:pPr>
  </w:style>
  <w:style w:type="paragraph" w:customStyle="1" w:styleId="chapo">
    <w:name w:val="chapo"/>
    <w:basedOn w:val="Normal"/>
    <w:rsid w:val="00CA49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CA49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B33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336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42C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2C09"/>
  </w:style>
  <w:style w:type="paragraph" w:styleId="Pieddepage">
    <w:name w:val="footer"/>
    <w:basedOn w:val="Normal"/>
    <w:link w:val="PieddepageCar"/>
    <w:uiPriority w:val="99"/>
    <w:unhideWhenUsed/>
    <w:rsid w:val="00C42C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2C09"/>
  </w:style>
  <w:style w:type="character" w:styleId="Lienhypertextesuivivisit">
    <w:name w:val="FollowedHyperlink"/>
    <w:basedOn w:val="Policepardfaut"/>
    <w:uiPriority w:val="99"/>
    <w:semiHidden/>
    <w:unhideWhenUsed/>
    <w:rsid w:val="007301E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0E0DFE"/>
    <w:rPr>
      <w:b/>
      <w:bCs/>
    </w:rPr>
  </w:style>
  <w:style w:type="table" w:styleId="Grilledutableau">
    <w:name w:val="Table Grid"/>
    <w:basedOn w:val="TableauNormal"/>
    <w:uiPriority w:val="39"/>
    <w:rsid w:val="0004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46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4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7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6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2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97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2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7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6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9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4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7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6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8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4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73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9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8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phfp.fr/employeurs/ressources-employeurs/centre-de-ressources/modeles-de-documents-utiles-a-l-instruction-des-demandes-d-aides-au-fiphfp" TargetMode="External"/><Relationship Id="rId13" Type="http://schemas.openxmlformats.org/officeDocument/2006/relationships/hyperlink" Target="https://www.semaine-emploi-handicap.com/edition-2025-seeph2025" TargetMode="External"/><Relationship Id="rId18" Type="http://schemas.openxmlformats.org/officeDocument/2006/relationships/hyperlink" Target="https://www.adeoconseil.com/wp-content/uploads/Nouveau-catalogue-2025_compressed.pdf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handisport.org/sensibilisation-entreprises/" TargetMode="External"/><Relationship Id="rId7" Type="http://schemas.openxmlformats.org/officeDocument/2006/relationships/hyperlink" Target="mailto:referent-handicap-mutualise.nouvelle-aquitaine@ch-libourne.fr" TargetMode="External"/><Relationship Id="rId12" Type="http://schemas.openxmlformats.org/officeDocument/2006/relationships/hyperlink" Target="https://www.cnracl.retraites.fr/sites/default/files/SERVICES/FNP/Rubrique%20ES/2025-06_Recommandation_Equipes%20soignantes_VF.pdf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www.unadev.com/les-missions/prevenir/sensibilisat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nracl.retraites.fr/employeur/prevention-risques-professionnels/actualites/prevenir-les-risques-professionnels-des-equipes-soignantes-en-milieu-hospitalier" TargetMode="External"/><Relationship Id="rId24" Type="http://schemas.openxmlformats.org/officeDocument/2006/relationships/hyperlink" Target="mailto:referent-handicap-mutualise.nouvelle-aquitaine@ch-libourne.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l/meetup-join/19%3ameeting_ZTk3MTRiNzYtODIyNS00MTUxLThiMzktMjUxMjVlMTVmMzc4%40thread.v2/0?context=%7b%22Tid%22%3a%22c5d47262-75b8-4720-9e42-fe01591cbf96%22%2c%22Oid%22%3a%22313ea3c5-4e46-49b8-bfc5-7fb52e4a0827%22%7d" TargetMode="External"/><Relationship Id="rId23" Type="http://schemas.openxmlformats.org/officeDocument/2006/relationships/hyperlink" Target="https://www.fhf.fr/en-regions/nouvelle-aquitaine/nos-actualites/fiphfp-presentation-du-referent-handicap-mutualise-nouvelle-aquitain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iphfp.fr/evenements" TargetMode="External"/><Relationship Id="rId19" Type="http://schemas.openxmlformats.org/officeDocument/2006/relationships/hyperlink" Target="https://eliozcampus.fr/entreprise-formation-salarie-sourd-malentenda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phfp.fr/actualites-et-evenements/actualites/seeph-2025-handicaps-et-emploi-l-egalite-pour-toutes-et-tous" TargetMode="External"/><Relationship Id="rId14" Type="http://schemas.openxmlformats.org/officeDocument/2006/relationships/hyperlink" Target="https://www.duoday.fr/" TargetMode="External"/><Relationship Id="rId22" Type="http://schemas.openxmlformats.org/officeDocument/2006/relationships/hyperlink" Target="https://www.activateurdeprogres.fr/landing-page/activateurdeprogres-des-outils-pour-sensibiliser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DOUMECHE Magali</dc:creator>
  <cp:keywords/>
  <dc:description/>
  <cp:lastModifiedBy>DOUMECHE Magali</cp:lastModifiedBy>
  <cp:revision>20</cp:revision>
  <dcterms:created xsi:type="dcterms:W3CDTF">2025-08-26T08:09:00Z</dcterms:created>
  <dcterms:modified xsi:type="dcterms:W3CDTF">2025-09-29T09:19:00Z</dcterms:modified>
</cp:coreProperties>
</file>