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BAF8" w14:textId="77777777" w:rsidR="008824FE" w:rsidRDefault="008824FE" w:rsidP="008824FE">
      <w:pPr>
        <w:jc w:val="center"/>
        <w:rPr>
          <w:b/>
          <w:bCs/>
          <w:color w:val="538135"/>
          <w:sz w:val="32"/>
          <w:szCs w:val="32"/>
        </w:rPr>
      </w:pPr>
      <w:r>
        <w:rPr>
          <w:b/>
          <w:bCs/>
          <w:color w:val="538135"/>
          <w:sz w:val="32"/>
          <w:szCs w:val="32"/>
        </w:rPr>
        <w:t>Pratic’30 du 4 septembre 2024</w:t>
      </w:r>
    </w:p>
    <w:p w14:paraId="7961B4E5" w14:textId="77777777" w:rsidR="008824FE" w:rsidRDefault="008824FE" w:rsidP="008824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Voici quelques informations sélectionnées pour les référents handicap, n’hésitez pas à les partager !</w:t>
      </w:r>
    </w:p>
    <w:p w14:paraId="3465B64B" w14:textId="77777777" w:rsidR="008824FE" w:rsidRDefault="008824FE" w:rsidP="008824FE">
      <w:pPr>
        <w:rPr>
          <w:b/>
          <w:bCs/>
          <w:color w:val="538135"/>
          <w:sz w:val="28"/>
          <w:szCs w:val="28"/>
        </w:rPr>
      </w:pPr>
    </w:p>
    <w:p w14:paraId="3D0F33E3" w14:textId="77777777" w:rsidR="008824FE" w:rsidRDefault="008824FE" w:rsidP="008824FE">
      <w:pPr>
        <w:jc w:val="center"/>
        <w:rPr>
          <w:b/>
          <w:bCs/>
          <w:color w:val="548235"/>
          <w:sz w:val="32"/>
          <w:szCs w:val="32"/>
        </w:rPr>
      </w:pPr>
      <w:r>
        <w:rPr>
          <w:b/>
          <w:bCs/>
          <w:color w:val="548235"/>
          <w:sz w:val="32"/>
          <w:szCs w:val="32"/>
        </w:rPr>
        <w:t xml:space="preserve">Ne manquez pas vos deux RDV de septembre en </w:t>
      </w:r>
      <w:proofErr w:type="spellStart"/>
      <w:r>
        <w:rPr>
          <w:b/>
          <w:bCs/>
          <w:color w:val="548235"/>
          <w:sz w:val="32"/>
          <w:szCs w:val="32"/>
        </w:rPr>
        <w:t>visio</w:t>
      </w:r>
      <w:proofErr w:type="spellEnd"/>
      <w:r>
        <w:rPr>
          <w:b/>
          <w:bCs/>
          <w:color w:val="548235"/>
          <w:sz w:val="32"/>
          <w:szCs w:val="32"/>
        </w:rPr>
        <w:t> !</w:t>
      </w:r>
    </w:p>
    <w:p w14:paraId="25F9DAE6" w14:textId="77777777" w:rsidR="008824FE" w:rsidRDefault="008824FE" w:rsidP="008824FE">
      <w:pPr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color w:val="538135"/>
          <w:sz w:val="24"/>
          <w:szCs w:val="24"/>
        </w:rPr>
      </w:pPr>
      <w:r>
        <w:rPr>
          <w:rFonts w:eastAsia="Times New Roman"/>
          <w:b/>
          <w:bCs/>
          <w:color w:val="538135"/>
          <w:sz w:val="24"/>
          <w:szCs w:val="24"/>
        </w:rPr>
        <w:t>Mieux connaitre l’offre de service de nos partenaires Cap emploi ?</w:t>
      </w:r>
    </w:p>
    <w:p w14:paraId="7D4F71C8" w14:textId="77777777" w:rsidR="008824FE" w:rsidRDefault="008824FE" w:rsidP="008824FE">
      <w:pPr>
        <w:ind w:left="720"/>
        <w:rPr>
          <w:sz w:val="24"/>
          <w:szCs w:val="24"/>
        </w:rPr>
      </w:pPr>
      <w:r>
        <w:rPr>
          <w:sz w:val="24"/>
          <w:szCs w:val="24"/>
        </w:rPr>
        <w:t>Ce message vaut invitation pour la</w:t>
      </w:r>
    </w:p>
    <w:p w14:paraId="6BCD09C1" w14:textId="77777777" w:rsidR="008824FE" w:rsidRDefault="008824FE" w:rsidP="008824FE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Rencontre avec les Cap emploi le 12 septembre de 10H à 12H en </w:t>
      </w:r>
      <w:proofErr w:type="spellStart"/>
      <w:r>
        <w:rPr>
          <w:b/>
          <w:bCs/>
          <w:sz w:val="24"/>
          <w:szCs w:val="24"/>
        </w:rPr>
        <w:t>visio</w:t>
      </w:r>
      <w:proofErr w:type="spellEnd"/>
    </w:p>
    <w:p w14:paraId="33FC13F2" w14:textId="77777777" w:rsidR="008824FE" w:rsidRDefault="008824FE" w:rsidP="008824FE">
      <w:pPr>
        <w:ind w:left="720"/>
      </w:pPr>
    </w:p>
    <w:p w14:paraId="6895F4DE" w14:textId="77777777" w:rsidR="008824FE" w:rsidRDefault="008824FE" w:rsidP="008824FE">
      <w:pPr>
        <w:ind w:left="720"/>
      </w:pPr>
      <w:r>
        <w:t xml:space="preserve">Le </w:t>
      </w:r>
      <w:proofErr w:type="gramStart"/>
      <w:r>
        <w:t>lien:</w:t>
      </w:r>
      <w:proofErr w:type="gramEnd"/>
      <w:r>
        <w:t xml:space="preserve"> </w:t>
      </w:r>
      <w:r>
        <w:rPr>
          <w:b/>
          <w:bCs/>
          <w:i/>
          <w:iCs/>
          <w:sz w:val="20"/>
          <w:szCs w:val="20"/>
        </w:rPr>
        <w:t>si votre système informatique ne vous permet pas d’y aller directement : clic droit copier le lien puis coller le lien dans la barre de recherche Google.</w:t>
      </w:r>
    </w:p>
    <w:p w14:paraId="5BDFCD33" w14:textId="77777777" w:rsidR="008824FE" w:rsidRDefault="008824FE" w:rsidP="008824FE">
      <w:pPr>
        <w:ind w:left="720"/>
      </w:pPr>
    </w:p>
    <w:p w14:paraId="33D01497" w14:textId="77777777" w:rsidR="008824FE" w:rsidRDefault="008824FE" w:rsidP="008824FE">
      <w:pPr>
        <w:ind w:left="720"/>
        <w:jc w:val="center"/>
        <w:rPr>
          <w:sz w:val="24"/>
          <w:szCs w:val="24"/>
        </w:rPr>
      </w:pPr>
      <w:r>
        <w:rPr>
          <w:b/>
          <w:bCs/>
          <w:color w:val="242424"/>
          <w:sz w:val="24"/>
          <w:szCs w:val="24"/>
        </w:rPr>
        <w:t>Microsoft Teams</w:t>
      </w:r>
      <w:r>
        <w:rPr>
          <w:color w:val="242424"/>
          <w:sz w:val="24"/>
          <w:szCs w:val="24"/>
        </w:rPr>
        <w:t xml:space="preserve"> </w:t>
      </w:r>
      <w:hyperlink r:id="rId7" w:history="1">
        <w:r>
          <w:rPr>
            <w:rStyle w:val="Lienhypertexte"/>
            <w:color w:val="5B5FC7"/>
            <w:sz w:val="24"/>
            <w:szCs w:val="24"/>
          </w:rPr>
          <w:t>Besoin d'aide ?</w:t>
        </w:r>
      </w:hyperlink>
    </w:p>
    <w:p w14:paraId="50B2B062" w14:textId="77777777" w:rsidR="008824FE" w:rsidRDefault="008824FE" w:rsidP="008824FE">
      <w:pPr>
        <w:ind w:left="720"/>
        <w:jc w:val="center"/>
        <w:rPr>
          <w:sz w:val="24"/>
          <w:szCs w:val="24"/>
        </w:rPr>
      </w:pPr>
      <w:hyperlink r:id="rId8" w:tgtFrame="_blank" w:tooltip="Meeting join link" w:history="1">
        <w:r>
          <w:rPr>
            <w:rStyle w:val="Lienhypertexte"/>
            <w:b/>
            <w:bCs/>
            <w:color w:val="5B5FC7"/>
            <w:sz w:val="24"/>
            <w:szCs w:val="24"/>
          </w:rPr>
          <w:t>Rejoignez la réunion maintenant</w:t>
        </w:r>
      </w:hyperlink>
    </w:p>
    <w:p w14:paraId="72257D09" w14:textId="77777777" w:rsidR="008824FE" w:rsidRDefault="008824FE" w:rsidP="008824FE">
      <w:pPr>
        <w:ind w:left="720"/>
        <w:jc w:val="center"/>
        <w:rPr>
          <w:sz w:val="24"/>
          <w:szCs w:val="24"/>
        </w:rPr>
      </w:pPr>
      <w:r>
        <w:rPr>
          <w:color w:val="616161"/>
          <w:sz w:val="24"/>
          <w:szCs w:val="24"/>
        </w:rPr>
        <w:t xml:space="preserve">ID de réunion : </w:t>
      </w:r>
      <w:r>
        <w:rPr>
          <w:color w:val="242424"/>
          <w:sz w:val="24"/>
          <w:szCs w:val="24"/>
        </w:rPr>
        <w:t>343 829 155 796</w:t>
      </w:r>
    </w:p>
    <w:p w14:paraId="233AAF84" w14:textId="77777777" w:rsidR="008824FE" w:rsidRDefault="008824FE" w:rsidP="008824FE">
      <w:pPr>
        <w:ind w:left="720"/>
        <w:jc w:val="center"/>
        <w:rPr>
          <w:sz w:val="24"/>
          <w:szCs w:val="24"/>
        </w:rPr>
      </w:pPr>
      <w:r>
        <w:rPr>
          <w:color w:val="616161"/>
          <w:sz w:val="24"/>
          <w:szCs w:val="24"/>
        </w:rPr>
        <w:t xml:space="preserve">Code secret : </w:t>
      </w:r>
      <w:r>
        <w:rPr>
          <w:color w:val="242424"/>
          <w:sz w:val="24"/>
          <w:szCs w:val="24"/>
        </w:rPr>
        <w:t>C2uJQn</w:t>
      </w:r>
    </w:p>
    <w:p w14:paraId="1D6C2E80" w14:textId="77777777" w:rsidR="008824FE" w:rsidRDefault="008824FE" w:rsidP="008824FE">
      <w:pPr>
        <w:rPr>
          <w:sz w:val="28"/>
          <w:szCs w:val="28"/>
        </w:rPr>
      </w:pPr>
    </w:p>
    <w:p w14:paraId="5A40AC48" w14:textId="77777777" w:rsidR="008824FE" w:rsidRDefault="008824FE" w:rsidP="008824FE">
      <w:pPr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color w:val="538135"/>
          <w:sz w:val="24"/>
          <w:szCs w:val="24"/>
        </w:rPr>
      </w:pPr>
      <w:proofErr w:type="spellStart"/>
      <w:r>
        <w:rPr>
          <w:rFonts w:eastAsia="Times New Roman"/>
          <w:b/>
          <w:bCs/>
          <w:color w:val="538135"/>
          <w:sz w:val="24"/>
          <w:szCs w:val="24"/>
        </w:rPr>
        <w:t>Duoday</w:t>
      </w:r>
      <w:proofErr w:type="spellEnd"/>
      <w:r>
        <w:rPr>
          <w:rFonts w:eastAsia="Times New Roman"/>
          <w:b/>
          <w:bCs/>
          <w:color w:val="538135"/>
          <w:sz w:val="24"/>
          <w:szCs w:val="24"/>
        </w:rPr>
        <w:t xml:space="preserve"> 2024, on connait la date !  </w:t>
      </w:r>
      <w:r>
        <w:rPr>
          <w:rFonts w:eastAsia="Times New Roman"/>
          <w:sz w:val="24"/>
          <w:szCs w:val="24"/>
        </w:rPr>
        <w:t xml:space="preserve">Ce sera le </w:t>
      </w:r>
      <w:r>
        <w:rPr>
          <w:rFonts w:eastAsia="Times New Roman"/>
          <w:b/>
          <w:bCs/>
          <w:color w:val="548235"/>
          <w:sz w:val="24"/>
          <w:szCs w:val="24"/>
        </w:rPr>
        <w:t>21 novembre 2024</w:t>
      </w:r>
      <w:r>
        <w:rPr>
          <w:rFonts w:eastAsia="Times New Roman"/>
          <w:color w:val="548235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! On se prépare dès maintenant !</w:t>
      </w:r>
    </w:p>
    <w:p w14:paraId="7E1E2071" w14:textId="77777777" w:rsidR="008824FE" w:rsidRDefault="008824FE" w:rsidP="008824FE">
      <w:pPr>
        <w:ind w:left="708"/>
        <w:rPr>
          <w:sz w:val="24"/>
          <w:szCs w:val="24"/>
        </w:rPr>
      </w:pPr>
      <w:r>
        <w:rPr>
          <w:sz w:val="24"/>
          <w:szCs w:val="24"/>
        </w:rPr>
        <w:t>=&gt; retrouvez toutes les informations dans le flash info du 4 juin</w:t>
      </w:r>
    </w:p>
    <w:p w14:paraId="64CF8A88" w14:textId="77777777" w:rsidR="008824FE" w:rsidRDefault="008824FE" w:rsidP="008824F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=&gt; </w:t>
      </w:r>
      <w:r>
        <w:rPr>
          <w:b/>
          <w:bCs/>
          <w:sz w:val="24"/>
          <w:szCs w:val="24"/>
        </w:rPr>
        <w:t xml:space="preserve">Une </w:t>
      </w:r>
      <w:proofErr w:type="spellStart"/>
      <w:r>
        <w:rPr>
          <w:b/>
          <w:bCs/>
          <w:sz w:val="24"/>
          <w:szCs w:val="24"/>
        </w:rPr>
        <w:t>visio</w:t>
      </w:r>
      <w:proofErr w:type="spellEnd"/>
      <w:r>
        <w:rPr>
          <w:b/>
          <w:bCs/>
          <w:sz w:val="24"/>
          <w:szCs w:val="24"/>
        </w:rPr>
        <w:t xml:space="preserve"> opérationnelle</w:t>
      </w:r>
      <w:r>
        <w:rPr>
          <w:sz w:val="24"/>
          <w:szCs w:val="24"/>
        </w:rPr>
        <w:t xml:space="preserve"> sera organisée </w:t>
      </w:r>
      <w:proofErr w:type="gramStart"/>
      <w:r>
        <w:rPr>
          <w:sz w:val="24"/>
          <w:szCs w:val="24"/>
        </w:rPr>
        <w:t xml:space="preserve">le  </w:t>
      </w:r>
      <w:r>
        <w:rPr>
          <w:b/>
          <w:bCs/>
          <w:sz w:val="24"/>
          <w:szCs w:val="24"/>
        </w:rPr>
        <w:t>26</w:t>
      </w:r>
      <w:proofErr w:type="gramEnd"/>
      <w:r>
        <w:rPr>
          <w:b/>
          <w:bCs/>
          <w:sz w:val="24"/>
          <w:szCs w:val="24"/>
        </w:rPr>
        <w:t xml:space="preserve"> septembre à 11h avec la plateforme </w:t>
      </w:r>
      <w:proofErr w:type="spellStart"/>
      <w:r>
        <w:rPr>
          <w:b/>
          <w:bCs/>
          <w:sz w:val="24"/>
          <w:szCs w:val="24"/>
        </w:rPr>
        <w:t>Duoday</w:t>
      </w:r>
      <w:proofErr w:type="spellEnd"/>
      <w:r>
        <w:rPr>
          <w:sz w:val="24"/>
          <w:szCs w:val="24"/>
        </w:rPr>
        <w:t>  pour saisir vos offres de duo</w:t>
      </w:r>
    </w:p>
    <w:p w14:paraId="09026A70" w14:textId="77777777" w:rsidR="008824FE" w:rsidRDefault="008824FE" w:rsidP="008824FE">
      <w:pPr>
        <w:ind w:left="708"/>
        <w:rPr>
          <w:sz w:val="24"/>
          <w:szCs w:val="24"/>
        </w:rPr>
      </w:pPr>
      <w:r>
        <w:rPr>
          <w:sz w:val="24"/>
          <w:szCs w:val="24"/>
        </w:rPr>
        <w:t>Munissez-vous de votre numéro de Siret et laissez-vous guider !</w:t>
      </w:r>
    </w:p>
    <w:p w14:paraId="3CB9F4CC" w14:textId="77777777" w:rsidR="008824FE" w:rsidRDefault="008824FE" w:rsidP="008824FE">
      <w:pPr>
        <w:ind w:left="720"/>
        <w:rPr>
          <w:b/>
          <w:bCs/>
          <w:i/>
          <w:iCs/>
          <w:sz w:val="20"/>
          <w:szCs w:val="20"/>
        </w:rPr>
      </w:pPr>
      <w:r>
        <w:t xml:space="preserve">Le </w:t>
      </w:r>
      <w:proofErr w:type="gramStart"/>
      <w:r>
        <w:t>lien:</w:t>
      </w:r>
      <w:proofErr w:type="gramEnd"/>
      <w:r>
        <w:t xml:space="preserve"> </w:t>
      </w:r>
      <w:r>
        <w:rPr>
          <w:b/>
          <w:bCs/>
          <w:i/>
          <w:iCs/>
          <w:sz w:val="20"/>
          <w:szCs w:val="20"/>
        </w:rPr>
        <w:t>si votre système informatique ne vous permet pas d’y aller directement : clic droit copier le lien puis coller le lien dans la barre de recherche Google.</w:t>
      </w:r>
    </w:p>
    <w:p w14:paraId="44F11318" w14:textId="77777777" w:rsidR="008824FE" w:rsidRDefault="008824FE" w:rsidP="008824FE">
      <w:pPr>
        <w:ind w:left="720"/>
      </w:pPr>
    </w:p>
    <w:p w14:paraId="6F766984" w14:textId="77777777" w:rsidR="008824FE" w:rsidRDefault="008824FE" w:rsidP="008824FE">
      <w:pPr>
        <w:ind w:left="708"/>
        <w:jc w:val="center"/>
        <w:rPr>
          <w:sz w:val="24"/>
          <w:szCs w:val="24"/>
          <w:lang w:eastAsia="fr-FR"/>
        </w:rPr>
      </w:pPr>
      <w:r>
        <w:rPr>
          <w:b/>
          <w:bCs/>
          <w:sz w:val="24"/>
          <w:szCs w:val="24"/>
          <w:lang w:eastAsia="fr-FR"/>
        </w:rPr>
        <w:t>Microsoft Teams</w:t>
      </w:r>
      <w:r>
        <w:rPr>
          <w:sz w:val="24"/>
          <w:szCs w:val="24"/>
          <w:lang w:eastAsia="fr-FR"/>
        </w:rPr>
        <w:t xml:space="preserve"> </w:t>
      </w:r>
      <w:hyperlink r:id="rId9" w:history="1">
        <w:r>
          <w:rPr>
            <w:rStyle w:val="Lienhypertexte"/>
            <w:color w:val="5B5FC7"/>
            <w:sz w:val="24"/>
            <w:szCs w:val="24"/>
            <w:lang w:eastAsia="fr-FR"/>
          </w:rPr>
          <w:t>Besoin d'aide ?</w:t>
        </w:r>
      </w:hyperlink>
    </w:p>
    <w:p w14:paraId="2CBAD913" w14:textId="77777777" w:rsidR="008824FE" w:rsidRDefault="008824FE" w:rsidP="008824FE">
      <w:pPr>
        <w:ind w:left="708"/>
        <w:jc w:val="center"/>
        <w:rPr>
          <w:sz w:val="24"/>
          <w:szCs w:val="24"/>
          <w:lang w:eastAsia="fr-FR"/>
        </w:rPr>
      </w:pPr>
      <w:hyperlink r:id="rId10" w:tgtFrame="_blank" w:tooltip="Meeting join link" w:history="1">
        <w:r>
          <w:rPr>
            <w:rStyle w:val="Lienhypertexte"/>
            <w:b/>
            <w:bCs/>
            <w:color w:val="5B5FC7"/>
            <w:sz w:val="24"/>
            <w:szCs w:val="24"/>
            <w:lang w:eastAsia="fr-FR"/>
          </w:rPr>
          <w:t>Rejoignez la réunion maintenant</w:t>
        </w:r>
      </w:hyperlink>
    </w:p>
    <w:p w14:paraId="17268BF1" w14:textId="77777777" w:rsidR="008824FE" w:rsidRDefault="008824FE" w:rsidP="008824FE">
      <w:pPr>
        <w:ind w:left="708"/>
        <w:jc w:val="center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ID de réunion : 350 380 546 108</w:t>
      </w:r>
    </w:p>
    <w:p w14:paraId="3CD34E74" w14:textId="77777777" w:rsidR="008824FE" w:rsidRDefault="008824FE" w:rsidP="008824FE">
      <w:pPr>
        <w:ind w:left="708"/>
        <w:jc w:val="center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Code secret : bCQPy6</w:t>
      </w:r>
    </w:p>
    <w:p w14:paraId="117590EF" w14:textId="77777777" w:rsidR="008824FE" w:rsidRDefault="008824FE" w:rsidP="008824FE">
      <w:pPr>
        <w:ind w:left="708"/>
        <w:rPr>
          <w:sz w:val="28"/>
          <w:szCs w:val="28"/>
        </w:rPr>
      </w:pPr>
    </w:p>
    <w:p w14:paraId="6645DDAA" w14:textId="77777777" w:rsidR="008824FE" w:rsidRDefault="008824FE" w:rsidP="008824FE">
      <w:pPr>
        <w:ind w:left="708"/>
        <w:jc w:val="center"/>
        <w:rPr>
          <w:b/>
          <w:bCs/>
          <w:color w:val="548235"/>
          <w:sz w:val="28"/>
          <w:szCs w:val="28"/>
        </w:rPr>
      </w:pPr>
      <w:r>
        <w:rPr>
          <w:b/>
          <w:bCs/>
          <w:color w:val="548235"/>
          <w:sz w:val="28"/>
          <w:szCs w:val="28"/>
        </w:rPr>
        <w:t xml:space="preserve">Prochaine rencontre en présentiel avec </w:t>
      </w:r>
      <w:proofErr w:type="spellStart"/>
      <w:r>
        <w:rPr>
          <w:b/>
          <w:bCs/>
          <w:color w:val="548235"/>
          <w:sz w:val="28"/>
          <w:szCs w:val="28"/>
        </w:rPr>
        <w:t>handipacte</w:t>
      </w:r>
      <w:proofErr w:type="spellEnd"/>
    </w:p>
    <w:p w14:paraId="2155AF7B" w14:textId="77777777" w:rsidR="008824FE" w:rsidRDefault="008824FE" w:rsidP="008824FE">
      <w:pPr>
        <w:numPr>
          <w:ilvl w:val="0"/>
          <w:numId w:val="29"/>
        </w:numPr>
        <w:spacing w:after="0" w:line="240" w:lineRule="auto"/>
        <w:rPr>
          <w:rFonts w:ascii="Helvetica" w:eastAsia="Times New Roman" w:hAnsi="Helvetica"/>
          <w:color w:val="333333"/>
          <w:sz w:val="24"/>
          <w:szCs w:val="24"/>
          <w:lang w:eastAsia="fr-FR"/>
        </w:rPr>
      </w:pPr>
      <w:r>
        <w:rPr>
          <w:rFonts w:ascii="Helvetica" w:eastAsia="Times New Roman" w:hAnsi="Helvetica"/>
          <w:b/>
          <w:bCs/>
          <w:color w:val="548235"/>
          <w:sz w:val="24"/>
          <w:szCs w:val="24"/>
          <w:lang w:eastAsia="fr-FR"/>
        </w:rPr>
        <w:t>19 septembre</w:t>
      </w:r>
      <w:r>
        <w:rPr>
          <w:rFonts w:ascii="Helvetica" w:eastAsia="Times New Roman" w:hAnsi="Helvetica"/>
          <w:color w:val="548235"/>
          <w:sz w:val="24"/>
          <w:szCs w:val="24"/>
          <w:lang w:eastAsia="fr-FR"/>
        </w:rPr>
        <w:t xml:space="preserve"> :  </w:t>
      </w:r>
      <w:r>
        <w:rPr>
          <w:rFonts w:ascii="Helvetica" w:eastAsia="Times New Roman" w:hAnsi="Helvetica"/>
          <w:color w:val="333333"/>
          <w:sz w:val="24"/>
          <w:szCs w:val="24"/>
          <w:lang w:eastAsia="fr-FR"/>
        </w:rPr>
        <w:t xml:space="preserve">demi-journée en présentiel : </w:t>
      </w:r>
    </w:p>
    <w:p w14:paraId="6F39CAA9" w14:textId="77777777" w:rsidR="008824FE" w:rsidRDefault="008824FE" w:rsidP="008824FE">
      <w:pPr>
        <w:numPr>
          <w:ilvl w:val="0"/>
          <w:numId w:val="29"/>
        </w:numPr>
        <w:spacing w:after="0" w:line="240" w:lineRule="auto"/>
        <w:rPr>
          <w:rFonts w:ascii="Helvetica" w:eastAsia="Times New Roman" w:hAnsi="Helvetica"/>
          <w:color w:val="333333"/>
          <w:sz w:val="24"/>
          <w:szCs w:val="24"/>
          <w:lang w:eastAsia="fr-FR"/>
        </w:rPr>
      </w:pPr>
      <w:r>
        <w:rPr>
          <w:rFonts w:ascii="Roboto" w:eastAsia="Times New Roman" w:hAnsi="Roboto"/>
          <w:color w:val="202124"/>
          <w:shd w:val="clear" w:color="auto" w:fill="FFFFFF"/>
        </w:rPr>
        <w:t>Lieu : à Bordeaux,</w:t>
      </w:r>
      <w:r>
        <w:rPr>
          <w:rFonts w:ascii="Roboto" w:eastAsia="Times New Roman" w:hAnsi="Roboto"/>
          <w:color w:val="202124"/>
        </w:rPr>
        <w:br/>
      </w:r>
      <w:r>
        <w:rPr>
          <w:rFonts w:ascii="Roboto" w:eastAsia="Times New Roman" w:hAnsi="Roboto"/>
          <w:color w:val="202124"/>
          <w:shd w:val="clear" w:color="auto" w:fill="FFFFFF"/>
        </w:rPr>
        <w:t>DRAC Nouvelle-Aquitaine 54 rue Magendie, 33074 Bordeaux</w:t>
      </w:r>
      <w:r>
        <w:rPr>
          <w:rFonts w:ascii="Roboto" w:eastAsia="Times New Roman" w:hAnsi="Roboto"/>
          <w:color w:val="202124"/>
        </w:rPr>
        <w:t xml:space="preserve"> - </w:t>
      </w:r>
      <w:r>
        <w:rPr>
          <w:rFonts w:ascii="Roboto" w:eastAsia="Times New Roman" w:hAnsi="Roboto"/>
          <w:color w:val="202124"/>
          <w:shd w:val="clear" w:color="auto" w:fill="FFFFFF"/>
        </w:rPr>
        <w:t>salle Lasserre</w:t>
      </w:r>
    </w:p>
    <w:p w14:paraId="1720B274" w14:textId="77777777" w:rsidR="008824FE" w:rsidRDefault="008824FE" w:rsidP="008824FE">
      <w:pPr>
        <w:ind w:left="360" w:firstLine="348"/>
        <w:rPr>
          <w:rFonts w:ascii="Helvetica" w:hAnsi="Helvetica"/>
          <w:color w:val="333333"/>
          <w:sz w:val="24"/>
          <w:szCs w:val="24"/>
          <w:lang w:eastAsia="fr-FR"/>
        </w:rPr>
      </w:pPr>
      <w:r>
        <w:rPr>
          <w:rFonts w:ascii="Helvetica" w:hAnsi="Helvetica"/>
          <w:b/>
          <w:bCs/>
          <w:color w:val="70AD47"/>
          <w:sz w:val="24"/>
          <w:szCs w:val="24"/>
          <w:lang w:eastAsia="fr-FR"/>
        </w:rPr>
        <w:t>(</w:t>
      </w:r>
      <w:r>
        <w:rPr>
          <w:rFonts w:ascii="Helvetica" w:hAnsi="Helvetica"/>
          <w:b/>
          <w:bCs/>
          <w:color w:val="548235"/>
          <w:sz w:val="24"/>
          <w:szCs w:val="24"/>
          <w:lang w:eastAsia="fr-FR"/>
        </w:rPr>
        <w:t>Re)découvrir le rôle et les missions du référent handicap</w:t>
      </w:r>
      <w:r>
        <w:rPr>
          <w:rFonts w:ascii="Helvetica" w:hAnsi="Helvetica"/>
          <w:color w:val="548235"/>
          <w:sz w:val="24"/>
          <w:szCs w:val="24"/>
          <w:lang w:eastAsia="fr-FR"/>
        </w:rPr>
        <w:t xml:space="preserve"> </w:t>
      </w:r>
      <w:hyperlink r:id="rId11" w:history="1">
        <w:r>
          <w:rPr>
            <w:rStyle w:val="Lienhypertexte"/>
            <w:rFonts w:ascii="Helvetica" w:hAnsi="Helvetica"/>
            <w:b/>
            <w:bCs/>
            <w:sz w:val="24"/>
            <w:szCs w:val="24"/>
            <w:lang w:eastAsia="fr-FR"/>
          </w:rPr>
          <w:t>S’inscrire</w:t>
        </w:r>
      </w:hyperlink>
    </w:p>
    <w:p w14:paraId="5C6AC5C2" w14:textId="77777777" w:rsidR="008824FE" w:rsidRDefault="008824FE" w:rsidP="008824FE">
      <w:pPr>
        <w:ind w:left="720"/>
        <w:contextualSpacing/>
        <w:rPr>
          <w:rFonts w:ascii="Helvetica" w:hAnsi="Helvetica"/>
          <w:color w:val="333333"/>
          <w:sz w:val="24"/>
          <w:szCs w:val="24"/>
          <w:lang w:eastAsia="fr-FR"/>
        </w:rPr>
      </w:pPr>
    </w:p>
    <w:p w14:paraId="07319778" w14:textId="77777777" w:rsidR="008824FE" w:rsidRDefault="008824FE" w:rsidP="008824FE">
      <w:pPr>
        <w:ind w:left="708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Retrouvez les prochains événements organisés par </w:t>
      </w:r>
      <w:proofErr w:type="spellStart"/>
      <w:r>
        <w:rPr>
          <w:sz w:val="28"/>
          <w:szCs w:val="28"/>
        </w:rPr>
        <w:t>handipacte</w:t>
      </w:r>
      <w:proofErr w:type="spellEnd"/>
      <w:r>
        <w:rPr>
          <w:sz w:val="28"/>
          <w:szCs w:val="28"/>
        </w:rPr>
        <w:t xml:space="preserve"> </w:t>
      </w:r>
      <w:hyperlink r:id="rId12" w:anchor="nouvelle-aquitaine-1ere-seance-de-codeveloppement-introduction-a-la-methode" w:history="1">
        <w:r>
          <w:rPr>
            <w:rStyle w:val="Lienhypertexte"/>
            <w:b/>
            <w:bCs/>
            <w:sz w:val="28"/>
            <w:szCs w:val="28"/>
          </w:rPr>
          <w:t>ICI</w:t>
        </w:r>
      </w:hyperlink>
    </w:p>
    <w:p w14:paraId="148C90F7" w14:textId="77777777" w:rsidR="008824FE" w:rsidRDefault="008824FE" w:rsidP="008824FE">
      <w:pPr>
        <w:ind w:left="708"/>
        <w:rPr>
          <w:sz w:val="28"/>
          <w:szCs w:val="28"/>
        </w:rPr>
      </w:pPr>
    </w:p>
    <w:p w14:paraId="6FA21A4F" w14:textId="77777777" w:rsidR="008824FE" w:rsidRDefault="008824FE" w:rsidP="008824FE">
      <w:pPr>
        <w:ind w:left="708"/>
        <w:rPr>
          <w:sz w:val="28"/>
          <w:szCs w:val="28"/>
        </w:rPr>
      </w:pPr>
    </w:p>
    <w:p w14:paraId="38D84CF3" w14:textId="77777777" w:rsidR="008824FE" w:rsidRDefault="008824FE" w:rsidP="008824FE">
      <w:pPr>
        <w:jc w:val="center"/>
        <w:rPr>
          <w:b/>
          <w:bCs/>
          <w:color w:val="548235"/>
          <w:sz w:val="32"/>
          <w:szCs w:val="32"/>
        </w:rPr>
      </w:pPr>
      <w:r>
        <w:rPr>
          <w:b/>
          <w:bCs/>
          <w:color w:val="548235"/>
          <w:sz w:val="32"/>
          <w:szCs w:val="32"/>
        </w:rPr>
        <w:t>Des infos utiles</w:t>
      </w:r>
    </w:p>
    <w:p w14:paraId="4FAE8B36" w14:textId="77777777" w:rsidR="008824FE" w:rsidRDefault="008824FE" w:rsidP="008824FE">
      <w:pPr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color w:val="548235"/>
          <w:sz w:val="24"/>
          <w:szCs w:val="24"/>
        </w:rPr>
        <w:t xml:space="preserve">Toutes les informations sur les aides du </w:t>
      </w:r>
      <w:proofErr w:type="spellStart"/>
      <w:r>
        <w:rPr>
          <w:rFonts w:eastAsia="Times New Roman"/>
          <w:b/>
          <w:bCs/>
          <w:color w:val="548235"/>
          <w:sz w:val="24"/>
          <w:szCs w:val="24"/>
        </w:rPr>
        <w:t>Fiphfp</w:t>
      </w:r>
      <w:proofErr w:type="spellEnd"/>
      <w:r>
        <w:rPr>
          <w:rFonts w:eastAsia="Times New Roman"/>
          <w:b/>
          <w:bCs/>
          <w:color w:val="548235"/>
          <w:sz w:val="24"/>
          <w:szCs w:val="24"/>
        </w:rPr>
        <w:t xml:space="preserve"> en un seul clic !</w:t>
      </w:r>
    </w:p>
    <w:p w14:paraId="761F74F3" w14:textId="77777777" w:rsidR="008824FE" w:rsidRDefault="008824FE" w:rsidP="008824FE">
      <w:pPr>
        <w:ind w:left="708" w:firstLine="12"/>
        <w:rPr>
          <w:sz w:val="18"/>
          <w:szCs w:val="18"/>
        </w:rPr>
      </w:pPr>
      <w:hyperlink r:id="rId13" w:history="1">
        <w:r>
          <w:rPr>
            <w:rStyle w:val="Lienhypertexte"/>
            <w:sz w:val="18"/>
            <w:szCs w:val="18"/>
          </w:rPr>
          <w:t>https://www.fiphfp.fr/employeurs/nos-aides-financieres/les-modalites-de-sollicitation-des-interventions-du-fiphfp</w:t>
        </w:r>
      </w:hyperlink>
    </w:p>
    <w:p w14:paraId="2FD6826B" w14:textId="77777777" w:rsidR="008824FE" w:rsidRDefault="008824FE" w:rsidP="008824FE"/>
    <w:p w14:paraId="53560B53" w14:textId="77777777" w:rsidR="008824FE" w:rsidRDefault="008824FE" w:rsidP="008824FE">
      <w:pPr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color w:val="548235"/>
          <w:sz w:val="24"/>
          <w:szCs w:val="24"/>
        </w:rPr>
      </w:pPr>
      <w:r>
        <w:rPr>
          <w:rFonts w:eastAsia="Times New Roman"/>
          <w:b/>
          <w:bCs/>
          <w:color w:val="548235"/>
          <w:sz w:val="24"/>
          <w:szCs w:val="24"/>
        </w:rPr>
        <w:t>L’ANFH vous accompagne</w:t>
      </w:r>
    </w:p>
    <w:p w14:paraId="26FD61CB" w14:textId="77777777" w:rsidR="008824FE" w:rsidRDefault="008824FE" w:rsidP="008824FE">
      <w:pPr>
        <w:ind w:left="708"/>
        <w:rPr>
          <w:b/>
          <w:bCs/>
          <w:color w:val="548235"/>
          <w:sz w:val="24"/>
          <w:szCs w:val="24"/>
        </w:rPr>
      </w:pPr>
      <w:r>
        <w:rPr>
          <w:b/>
          <w:bCs/>
          <w:color w:val="548235"/>
          <w:sz w:val="24"/>
          <w:szCs w:val="24"/>
        </w:rPr>
        <w:t>Connaissez-vous le DISPOSITIF Seconde partie de carrière, Anticiper et accompagner le maintien dans l’emploi ?</w:t>
      </w:r>
    </w:p>
    <w:p w14:paraId="619D7F23" w14:textId="77777777" w:rsidR="008824FE" w:rsidRDefault="008824FE" w:rsidP="008824FE">
      <w:pPr>
        <w:ind w:left="708"/>
        <w:rPr>
          <w:color w:val="548235"/>
          <w:sz w:val="16"/>
          <w:szCs w:val="16"/>
        </w:rPr>
      </w:pPr>
      <w:hyperlink r:id="rId14" w:history="1">
        <w:r>
          <w:rPr>
            <w:rStyle w:val="Lienhypertexte"/>
            <w:sz w:val="16"/>
            <w:szCs w:val="16"/>
          </w:rPr>
          <w:t>https://www.anfh.fr/aquitaine/services-aux-etablissements/dispositif-seconde-partie-de-carriere-anticiper-et-accompagner-le-maintien-dans-l-emploi</w:t>
        </w:r>
      </w:hyperlink>
    </w:p>
    <w:p w14:paraId="72234C1C" w14:textId="77777777" w:rsidR="008824FE" w:rsidRDefault="008824FE" w:rsidP="008824FE">
      <w:pPr>
        <w:rPr>
          <w:b/>
          <w:bCs/>
          <w:color w:val="548235"/>
        </w:rPr>
      </w:pPr>
    </w:p>
    <w:p w14:paraId="4F2BCBAD" w14:textId="77777777" w:rsidR="008824FE" w:rsidRDefault="008824FE" w:rsidP="008824FE">
      <w:pPr>
        <w:numPr>
          <w:ilvl w:val="0"/>
          <w:numId w:val="28"/>
        </w:numPr>
        <w:spacing w:after="0" w:line="240" w:lineRule="auto"/>
        <w:rPr>
          <w:rFonts w:eastAsia="Times New Roman"/>
          <w:b/>
          <w:bCs/>
          <w:color w:val="548235"/>
          <w:sz w:val="24"/>
          <w:szCs w:val="24"/>
        </w:rPr>
      </w:pPr>
      <w:r>
        <w:rPr>
          <w:rFonts w:eastAsia="Times New Roman"/>
          <w:b/>
          <w:bCs/>
          <w:color w:val="548235"/>
          <w:sz w:val="24"/>
          <w:szCs w:val="24"/>
        </w:rPr>
        <w:t xml:space="preserve">Formaliser une procédure de reclassement : </w:t>
      </w:r>
    </w:p>
    <w:p w14:paraId="5E318F47" w14:textId="77777777" w:rsidR="008824FE" w:rsidRDefault="008824FE" w:rsidP="008824FE">
      <w:pPr>
        <w:ind w:left="708"/>
      </w:pPr>
      <w:r>
        <w:t xml:space="preserve">Lisez ce document réalisé par la Bourgogne Franche Comté, il est très éclairant sur la </w:t>
      </w:r>
      <w:r>
        <w:rPr>
          <w:b/>
          <w:bCs/>
        </w:rPr>
        <w:t>procédure de reclassement</w:t>
      </w:r>
      <w:r>
        <w:t> !</w:t>
      </w:r>
    </w:p>
    <w:p w14:paraId="2E52720F" w14:textId="77777777" w:rsidR="008824FE" w:rsidRDefault="008824FE" w:rsidP="008824FE">
      <w:pPr>
        <w:ind w:left="708"/>
        <w:rPr>
          <w:sz w:val="16"/>
          <w:szCs w:val="16"/>
        </w:rPr>
      </w:pPr>
      <w:hyperlink r:id="rId15" w:history="1">
        <w:r>
          <w:rPr>
            <w:rStyle w:val="Lienhypertexte"/>
            <w:sz w:val="16"/>
            <w:szCs w:val="16"/>
          </w:rPr>
          <w:t>https://www.fiphfp.fr/sites/default/files/2022-12/Formaliser%20une%20proce%CC%81dure%20de%20reclassement.pdf</w:t>
        </w:r>
      </w:hyperlink>
    </w:p>
    <w:p w14:paraId="2BEE6611" w14:textId="77777777" w:rsidR="008824FE" w:rsidRDefault="008824FE" w:rsidP="008824FE"/>
    <w:p w14:paraId="73CE71FD" w14:textId="77777777" w:rsidR="008824FE" w:rsidRDefault="008824FE" w:rsidP="008824FE"/>
    <w:p w14:paraId="51F7F29E" w14:textId="77777777" w:rsidR="008824FE" w:rsidRDefault="008824FE" w:rsidP="008824FE">
      <w:pPr>
        <w:jc w:val="center"/>
        <w:rPr>
          <w:b/>
          <w:bCs/>
          <w:i/>
          <w:iCs/>
          <w:color w:val="70AD47"/>
          <w:sz w:val="32"/>
          <w:szCs w:val="32"/>
        </w:rPr>
      </w:pPr>
      <w:r>
        <w:rPr>
          <w:b/>
          <w:bCs/>
          <w:i/>
          <w:iCs/>
          <w:color w:val="70AD47"/>
          <w:sz w:val="32"/>
          <w:szCs w:val="32"/>
        </w:rPr>
        <w:t>Retrouvez toutes les épreuves des</w:t>
      </w:r>
    </w:p>
    <w:p w14:paraId="30236D0B" w14:textId="77777777" w:rsidR="008824FE" w:rsidRDefault="008824FE" w:rsidP="008824FE">
      <w:pPr>
        <w:jc w:val="center"/>
        <w:rPr>
          <w:b/>
          <w:bCs/>
          <w:i/>
          <w:iCs/>
          <w:color w:val="70AD47"/>
          <w:sz w:val="32"/>
          <w:szCs w:val="32"/>
        </w:rPr>
      </w:pPr>
      <w:r>
        <w:rPr>
          <w:b/>
          <w:bCs/>
          <w:i/>
          <w:iCs/>
          <w:color w:val="70AD47"/>
          <w:sz w:val="32"/>
          <w:szCs w:val="32"/>
        </w:rPr>
        <w:t>Jeux Olympiques Paralympiques</w:t>
      </w:r>
      <w:hyperlink r:id="rId16" w:history="1">
        <w:r>
          <w:rPr>
            <w:rStyle w:val="Lienhypertexte"/>
            <w:b/>
            <w:bCs/>
            <w:i/>
            <w:iCs/>
            <w:color w:val="70AD47"/>
            <w:sz w:val="32"/>
            <w:szCs w:val="32"/>
          </w:rPr>
          <w:t> ICI</w:t>
        </w:r>
      </w:hyperlink>
    </w:p>
    <w:p w14:paraId="5A1B0A13" w14:textId="370AA033" w:rsidR="008824FE" w:rsidRDefault="008824FE" w:rsidP="008824FE">
      <w:pPr>
        <w:jc w:val="center"/>
      </w:pPr>
      <w:r>
        <w:rPr>
          <w:noProof/>
        </w:rPr>
        <w:lastRenderedPageBreak/>
        <w:drawing>
          <wp:inline distT="0" distB="0" distL="0" distR="0" wp14:anchorId="5C3902BC" wp14:editId="752C1410">
            <wp:extent cx="1371600" cy="1371600"/>
            <wp:effectExtent l="0" t="0" r="0" b="0"/>
            <wp:docPr id="5" name="Image 5" descr="cid:image007.png@01DAFDEB.E3278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7.png@01DAFDEB.E32781D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54E4" w14:textId="77777777" w:rsidR="008824FE" w:rsidRDefault="008824FE" w:rsidP="008824FE">
      <w:pPr>
        <w:jc w:val="center"/>
        <w:rPr>
          <w:rFonts w:ascii="Aptos" w:hAnsi="Aptos"/>
        </w:rPr>
      </w:pPr>
    </w:p>
    <w:p w14:paraId="6FEB8E6F" w14:textId="77777777" w:rsidR="008824FE" w:rsidRDefault="008824FE" w:rsidP="008824FE">
      <w:pPr>
        <w:jc w:val="center"/>
        <w:rPr>
          <w:rFonts w:ascii="Calibri" w:hAnsi="Calibri"/>
          <w:b/>
          <w:bCs/>
          <w:i/>
          <w:iCs/>
          <w:color w:val="538135"/>
          <w:sz w:val="28"/>
          <w:szCs w:val="28"/>
        </w:rPr>
      </w:pPr>
      <w:r>
        <w:rPr>
          <w:b/>
          <w:bCs/>
          <w:i/>
          <w:iCs/>
          <w:color w:val="538135"/>
          <w:sz w:val="28"/>
          <w:szCs w:val="28"/>
        </w:rPr>
        <w:t>Vous voulez aller plus loin ?</w:t>
      </w:r>
    </w:p>
    <w:p w14:paraId="3AC42FD6" w14:textId="77777777" w:rsidR="008824FE" w:rsidRDefault="008824FE" w:rsidP="008824FE">
      <w:pPr>
        <w:ind w:left="1428"/>
        <w:jc w:val="center"/>
        <w:rPr>
          <w:b/>
          <w:bCs/>
          <w:i/>
          <w:iCs/>
          <w:color w:val="538135"/>
          <w:sz w:val="18"/>
          <w:szCs w:val="18"/>
        </w:rPr>
      </w:pPr>
    </w:p>
    <w:p w14:paraId="136BF3CB" w14:textId="77777777" w:rsidR="008824FE" w:rsidRDefault="008824FE" w:rsidP="008824FE">
      <w:pPr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Votre référente handicap a mis de nouvelles fiches pratiques à votre disposition</w:t>
      </w:r>
    </w:p>
    <w:p w14:paraId="2F747E6D" w14:textId="77777777" w:rsidR="008824FE" w:rsidRDefault="008824FE" w:rsidP="008824FE">
      <w:pPr>
        <w:ind w:left="360"/>
        <w:jc w:val="center"/>
        <w:rPr>
          <w:sz w:val="16"/>
          <w:szCs w:val="16"/>
        </w:rPr>
      </w:pPr>
      <w:hyperlink r:id="rId19" w:history="1">
        <w:r>
          <w:rPr>
            <w:rStyle w:val="Lienhypertexte"/>
            <w:sz w:val="16"/>
            <w:szCs w:val="16"/>
          </w:rPr>
          <w:t>https://www.fhf.fr/en-regions/nouvelle-aquitaine/nos-actualites/fiphfp-presentation-du-referent-handicap-mutualise-nouvelle-aquitaine</w:t>
        </w:r>
      </w:hyperlink>
    </w:p>
    <w:p w14:paraId="2322E09C" w14:textId="77777777" w:rsidR="008824FE" w:rsidRDefault="008824FE" w:rsidP="008824FE">
      <w:pPr>
        <w:jc w:val="center"/>
        <w:rPr>
          <w:b/>
          <w:bCs/>
          <w:i/>
          <w:iCs/>
          <w:color w:val="538135"/>
          <w:sz w:val="28"/>
          <w:szCs w:val="28"/>
        </w:rPr>
      </w:pPr>
    </w:p>
    <w:p w14:paraId="0C0F7F51" w14:textId="77777777" w:rsidR="008824FE" w:rsidRDefault="008824FE" w:rsidP="008824FE">
      <w:pPr>
        <w:jc w:val="center"/>
        <w:rPr>
          <w:b/>
          <w:bCs/>
          <w:i/>
          <w:iCs/>
          <w:color w:val="538135"/>
          <w:sz w:val="28"/>
          <w:szCs w:val="28"/>
        </w:rPr>
      </w:pPr>
    </w:p>
    <w:p w14:paraId="4993F435" w14:textId="77777777" w:rsidR="008824FE" w:rsidRDefault="008824FE" w:rsidP="008824FE">
      <w:pPr>
        <w:jc w:val="center"/>
        <w:rPr>
          <w:sz w:val="16"/>
          <w:szCs w:val="16"/>
        </w:rPr>
      </w:pPr>
      <w:r>
        <w:rPr>
          <w:b/>
          <w:bCs/>
          <w:i/>
          <w:iCs/>
          <w:color w:val="538135"/>
          <w:sz w:val="28"/>
          <w:szCs w:val="28"/>
        </w:rPr>
        <w:t xml:space="preserve">Pour les vacanciers, retrouvez en bas de page tous les </w:t>
      </w:r>
      <w:hyperlink r:id="rId20" w:history="1">
        <w:r>
          <w:rPr>
            <w:rStyle w:val="Lienhypertexte"/>
            <w:b/>
            <w:bCs/>
            <w:i/>
            <w:iCs/>
            <w:sz w:val="28"/>
            <w:szCs w:val="28"/>
          </w:rPr>
          <w:t>flashs mensuels</w:t>
        </w:r>
      </w:hyperlink>
      <w:r>
        <w:rPr>
          <w:b/>
          <w:bCs/>
          <w:i/>
          <w:iCs/>
          <w:color w:val="538135"/>
          <w:sz w:val="28"/>
          <w:szCs w:val="28"/>
        </w:rPr>
        <w:t xml:space="preserve"> </w:t>
      </w:r>
    </w:p>
    <w:p w14:paraId="4C0C6E6B" w14:textId="77777777" w:rsidR="008824FE" w:rsidRDefault="008824FE" w:rsidP="008824FE">
      <w:pPr>
        <w:jc w:val="center"/>
        <w:rPr>
          <w:b/>
          <w:bCs/>
          <w:i/>
          <w:iCs/>
          <w:color w:val="538135"/>
          <w:sz w:val="28"/>
          <w:szCs w:val="28"/>
        </w:rPr>
      </w:pPr>
    </w:p>
    <w:p w14:paraId="13F4DE8F" w14:textId="77777777" w:rsidR="008824FE" w:rsidRDefault="008824FE" w:rsidP="008824FE">
      <w:pPr>
        <w:jc w:val="center"/>
      </w:pPr>
      <w:r>
        <w:rPr>
          <w:b/>
          <w:bCs/>
          <w:i/>
          <w:iCs/>
          <w:color w:val="538135"/>
          <w:sz w:val="28"/>
          <w:szCs w:val="28"/>
        </w:rPr>
        <w:t>Votre prochain flash info à paraitre le 8 octobre</w:t>
      </w:r>
    </w:p>
    <w:p w14:paraId="0D6304CC" w14:textId="2D637981" w:rsidR="00C42C09" w:rsidRPr="009618B7" w:rsidRDefault="00C42C09" w:rsidP="008824FE">
      <w:pPr>
        <w:spacing w:after="0" w:line="240" w:lineRule="auto"/>
        <w:jc w:val="center"/>
      </w:pPr>
    </w:p>
    <w:sectPr w:rsidR="00C42C09" w:rsidRPr="009618B7" w:rsidSect="007F406C">
      <w:headerReference w:type="default" r:id="rId21"/>
      <w:footerReference w:type="default" r:id="rId2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F603" w14:textId="77777777" w:rsidR="00B906AF" w:rsidRDefault="00B906AF" w:rsidP="00C42C09">
      <w:pPr>
        <w:spacing w:after="0" w:line="240" w:lineRule="auto"/>
      </w:pPr>
      <w:r>
        <w:separator/>
      </w:r>
    </w:p>
  </w:endnote>
  <w:endnote w:type="continuationSeparator" w:id="0">
    <w:p w14:paraId="0677F79D" w14:textId="77777777" w:rsidR="00B906AF" w:rsidRDefault="00B906AF" w:rsidP="00C4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6BB2" w14:textId="045D0A52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 xml:space="preserve">Votre référente handicap mutualisée Nouvelle Aquitaine, Magali </w:t>
    </w:r>
    <w:proofErr w:type="spellStart"/>
    <w:r w:rsidRPr="009618B7">
      <w:rPr>
        <w:b/>
        <w:bCs/>
        <w:i/>
        <w:iCs/>
        <w:color w:val="538135"/>
        <w:sz w:val="18"/>
        <w:szCs w:val="18"/>
      </w:rPr>
      <w:t>Doumèche</w:t>
    </w:r>
    <w:proofErr w:type="spellEnd"/>
  </w:p>
  <w:p w14:paraId="25572262" w14:textId="11334AEC" w:rsidR="00C42C09" w:rsidRPr="009618B7" w:rsidRDefault="00C42C09" w:rsidP="00C42C09">
    <w:pPr>
      <w:pStyle w:val="Pieddepage"/>
      <w:jc w:val="center"/>
      <w:rPr>
        <w:b/>
        <w:bCs/>
        <w:i/>
        <w:iCs/>
        <w:color w:val="538135"/>
        <w:sz w:val="18"/>
        <w:szCs w:val="18"/>
      </w:rPr>
    </w:pPr>
    <w:r w:rsidRPr="009618B7">
      <w:rPr>
        <w:b/>
        <w:bCs/>
        <w:i/>
        <w:iCs/>
        <w:color w:val="538135"/>
        <w:sz w:val="18"/>
        <w:szCs w:val="18"/>
      </w:rPr>
      <w:t>06 75 17 52 71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84269" w14:textId="77777777" w:rsidR="00B906AF" w:rsidRDefault="00B906AF" w:rsidP="00C42C09">
      <w:pPr>
        <w:spacing w:after="0" w:line="240" w:lineRule="auto"/>
      </w:pPr>
      <w:r>
        <w:separator/>
      </w:r>
    </w:p>
  </w:footnote>
  <w:footnote w:type="continuationSeparator" w:id="0">
    <w:p w14:paraId="4484C025" w14:textId="77777777" w:rsidR="00B906AF" w:rsidRDefault="00B906AF" w:rsidP="00C4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31A1A" w14:textId="68FCDB4E" w:rsidR="000C115E" w:rsidRPr="000C115E" w:rsidRDefault="000C115E" w:rsidP="000C115E">
    <w:pPr>
      <w:rPr>
        <w:rFonts w:ascii="Calibri" w:eastAsia="Times New Roman" w:hAnsi="Calibri" w:cs="Times New Roman"/>
        <w:lang w:eastAsia="fr-FR"/>
      </w:rPr>
    </w:pPr>
    <w:r w:rsidRPr="000C115E">
      <w:rPr>
        <w:rFonts w:ascii="Calibri" w:eastAsia="Times New Roman" w:hAnsi="Calibri" w:cs="Times New Roman"/>
        <w:noProof/>
      </w:rPr>
      <w:drawing>
        <wp:inline distT="0" distB="0" distL="0" distR="0" wp14:anchorId="6ADBCA83" wp14:editId="6D536F07">
          <wp:extent cx="600075" cy="355429"/>
          <wp:effectExtent l="0" t="0" r="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29" cy="361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 w:rsidRPr="000C115E">
      <w:rPr>
        <w:rFonts w:ascii="Calibri" w:eastAsia="Times New Roman" w:hAnsi="Calibri" w:cs="Times New Roman"/>
        <w:noProof/>
        <w:color w:val="1F497D"/>
        <w:lang w:eastAsia="fr-FR"/>
      </w:rPr>
      <w:drawing>
        <wp:inline distT="0" distB="0" distL="0" distR="0" wp14:anchorId="6B2335C7" wp14:editId="49DB1C71">
          <wp:extent cx="376518" cy="400050"/>
          <wp:effectExtent l="0" t="0" r="508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99" cy="403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>
      <w:rPr>
        <w:rFonts w:ascii="Calibri" w:eastAsia="Times New Roman" w:hAnsi="Calibri" w:cs="Times New Roman"/>
        <w:lang w:eastAsia="fr-FR"/>
      </w:rPr>
      <w:tab/>
    </w:r>
    <w:r w:rsidRPr="000C115E">
      <w:rPr>
        <w:rFonts w:ascii="Calibri" w:eastAsia="Times New Roman" w:hAnsi="Calibri" w:cs="Times New Roman"/>
        <w:noProof/>
      </w:rPr>
      <w:drawing>
        <wp:inline distT="0" distB="0" distL="0" distR="0" wp14:anchorId="7ADADD27" wp14:editId="2AA08581">
          <wp:extent cx="628650" cy="36899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3" cy="3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AA07"/>
      </v:shape>
    </w:pict>
  </w:numPicBullet>
  <w:abstractNum w:abstractNumId="0" w15:restartNumberingAfterBreak="0">
    <w:nsid w:val="059E28C1"/>
    <w:multiLevelType w:val="hybridMultilevel"/>
    <w:tmpl w:val="3E5CA6B6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65513AE"/>
    <w:multiLevelType w:val="hybridMultilevel"/>
    <w:tmpl w:val="71564DF4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A0D"/>
    <w:multiLevelType w:val="hybridMultilevel"/>
    <w:tmpl w:val="9B6607D4"/>
    <w:lvl w:ilvl="0" w:tplc="2F84406A"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A136D8"/>
    <w:multiLevelType w:val="hybridMultilevel"/>
    <w:tmpl w:val="D9D69380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1FD80406"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D0EB7"/>
    <w:multiLevelType w:val="hybridMultilevel"/>
    <w:tmpl w:val="8A229D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9DB"/>
    <w:multiLevelType w:val="hybridMultilevel"/>
    <w:tmpl w:val="5E2072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3238"/>
    <w:multiLevelType w:val="hybridMultilevel"/>
    <w:tmpl w:val="777415C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C76A5"/>
    <w:multiLevelType w:val="hybridMultilevel"/>
    <w:tmpl w:val="D0FCDAF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50F22"/>
    <w:multiLevelType w:val="hybridMultilevel"/>
    <w:tmpl w:val="0868D4F2"/>
    <w:lvl w:ilvl="0" w:tplc="157820F6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00DF"/>
    <w:multiLevelType w:val="hybridMultilevel"/>
    <w:tmpl w:val="30E2CD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93458"/>
    <w:multiLevelType w:val="hybridMultilevel"/>
    <w:tmpl w:val="C3C04C8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072189"/>
    <w:multiLevelType w:val="hybridMultilevel"/>
    <w:tmpl w:val="8E16482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A7DD7"/>
    <w:multiLevelType w:val="hybridMultilevel"/>
    <w:tmpl w:val="D376DE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FD3EB3"/>
    <w:multiLevelType w:val="hybridMultilevel"/>
    <w:tmpl w:val="0E8A12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393072"/>
    <w:multiLevelType w:val="hybridMultilevel"/>
    <w:tmpl w:val="72B86C82"/>
    <w:lvl w:ilvl="0" w:tplc="040C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9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5" w15:restartNumberingAfterBreak="0">
    <w:nsid w:val="2CAA43E9"/>
    <w:multiLevelType w:val="hybridMultilevel"/>
    <w:tmpl w:val="0AA8306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0A554F5"/>
    <w:multiLevelType w:val="hybridMultilevel"/>
    <w:tmpl w:val="A66063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F5603"/>
    <w:multiLevelType w:val="hybridMultilevel"/>
    <w:tmpl w:val="243462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220A7"/>
    <w:multiLevelType w:val="hybridMultilevel"/>
    <w:tmpl w:val="747062F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32A620A"/>
    <w:multiLevelType w:val="hybridMultilevel"/>
    <w:tmpl w:val="DB4C7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B5A3E"/>
    <w:multiLevelType w:val="hybridMultilevel"/>
    <w:tmpl w:val="81DA2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01849"/>
    <w:multiLevelType w:val="hybridMultilevel"/>
    <w:tmpl w:val="D5CEDC74"/>
    <w:lvl w:ilvl="0" w:tplc="0B8AFE5C">
      <w:numFmt w:val="bullet"/>
      <w:lvlText w:val="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FC5083"/>
    <w:multiLevelType w:val="hybridMultilevel"/>
    <w:tmpl w:val="F0EE6B5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8A36B1"/>
    <w:multiLevelType w:val="hybridMultilevel"/>
    <w:tmpl w:val="DBF61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91081"/>
    <w:multiLevelType w:val="hybridMultilevel"/>
    <w:tmpl w:val="D1FA0760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9"/>
  </w:num>
  <w:num w:numId="5">
    <w:abstractNumId w:val="13"/>
  </w:num>
  <w:num w:numId="6">
    <w:abstractNumId w:val="17"/>
  </w:num>
  <w:num w:numId="7">
    <w:abstractNumId w:val="22"/>
  </w:num>
  <w:num w:numId="8">
    <w:abstractNumId w:val="17"/>
  </w:num>
  <w:num w:numId="9">
    <w:abstractNumId w:val="15"/>
  </w:num>
  <w:num w:numId="10">
    <w:abstractNumId w:val="24"/>
  </w:num>
  <w:num w:numId="11">
    <w:abstractNumId w:val="11"/>
  </w:num>
  <w:num w:numId="12">
    <w:abstractNumId w:val="4"/>
  </w:num>
  <w:num w:numId="13">
    <w:abstractNumId w:val="2"/>
  </w:num>
  <w:num w:numId="14">
    <w:abstractNumId w:val="18"/>
  </w:num>
  <w:num w:numId="15">
    <w:abstractNumId w:val="0"/>
  </w:num>
  <w:num w:numId="16">
    <w:abstractNumId w:val="0"/>
  </w:num>
  <w:num w:numId="17">
    <w:abstractNumId w:val="1"/>
  </w:num>
  <w:num w:numId="18">
    <w:abstractNumId w:val="7"/>
  </w:num>
  <w:num w:numId="19">
    <w:abstractNumId w:val="5"/>
  </w:num>
  <w:num w:numId="20">
    <w:abstractNumId w:val="9"/>
  </w:num>
  <w:num w:numId="21">
    <w:abstractNumId w:val="14"/>
  </w:num>
  <w:num w:numId="22">
    <w:abstractNumId w:val="23"/>
  </w:num>
  <w:num w:numId="23">
    <w:abstractNumId w:val="6"/>
  </w:num>
  <w:num w:numId="24">
    <w:abstractNumId w:val="17"/>
  </w:num>
  <w:num w:numId="25">
    <w:abstractNumId w:val="10"/>
  </w:num>
  <w:num w:numId="26">
    <w:abstractNumId w:val="16"/>
  </w:num>
  <w:num w:numId="27">
    <w:abstractNumId w:val="8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E"/>
    <w:rsid w:val="000433E9"/>
    <w:rsid w:val="000651B4"/>
    <w:rsid w:val="000C115E"/>
    <w:rsid w:val="000C2C5C"/>
    <w:rsid w:val="001306C0"/>
    <w:rsid w:val="001670DE"/>
    <w:rsid w:val="001C58EB"/>
    <w:rsid w:val="001D3284"/>
    <w:rsid w:val="002063B5"/>
    <w:rsid w:val="002639A7"/>
    <w:rsid w:val="002B2B14"/>
    <w:rsid w:val="002F12FA"/>
    <w:rsid w:val="0030248F"/>
    <w:rsid w:val="0031212B"/>
    <w:rsid w:val="00323564"/>
    <w:rsid w:val="003779BD"/>
    <w:rsid w:val="004666A5"/>
    <w:rsid w:val="004E4CDB"/>
    <w:rsid w:val="004F6A1A"/>
    <w:rsid w:val="00504A7B"/>
    <w:rsid w:val="005E2AED"/>
    <w:rsid w:val="006C3A6E"/>
    <w:rsid w:val="007A68BF"/>
    <w:rsid w:val="007B0092"/>
    <w:rsid w:val="007C036F"/>
    <w:rsid w:val="00846D98"/>
    <w:rsid w:val="008824FE"/>
    <w:rsid w:val="009618B7"/>
    <w:rsid w:val="00A144EC"/>
    <w:rsid w:val="00AD5ABE"/>
    <w:rsid w:val="00B906AF"/>
    <w:rsid w:val="00BA4B78"/>
    <w:rsid w:val="00BB6A7E"/>
    <w:rsid w:val="00BD43BE"/>
    <w:rsid w:val="00BE7BCE"/>
    <w:rsid w:val="00C42C09"/>
    <w:rsid w:val="00C76A86"/>
    <w:rsid w:val="00CA49EC"/>
    <w:rsid w:val="00CF5CBC"/>
    <w:rsid w:val="00D32ADF"/>
    <w:rsid w:val="00DA71F7"/>
    <w:rsid w:val="00E42063"/>
    <w:rsid w:val="00EB336B"/>
    <w:rsid w:val="00ED6AF7"/>
    <w:rsid w:val="00FB4F25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AB3DD1"/>
  <w15:chartTrackingRefBased/>
  <w15:docId w15:val="{BF26A120-F20A-48BA-9F5C-DA76B19E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9BD"/>
    <w:pPr>
      <w:ind w:left="720"/>
      <w:contextualSpacing/>
    </w:pPr>
  </w:style>
  <w:style w:type="paragraph" w:customStyle="1" w:styleId="chapo">
    <w:name w:val="chapo"/>
    <w:basedOn w:val="Normal"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336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4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C09"/>
  </w:style>
  <w:style w:type="paragraph" w:styleId="Pieddepage">
    <w:name w:val="footer"/>
    <w:basedOn w:val="Normal"/>
    <w:link w:val="PieddepageCar"/>
    <w:uiPriority w:val="99"/>
    <w:unhideWhenUsed/>
    <w:rsid w:val="00C4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g5YTk1MGMtMDkzMC00MjI0LWIzM2ItMWY0ZmEyZTg1YjBm%40thread.v2/0?context=%7b%22Tid%22%3a%226ab0c634-97e9-44bd-9f5e-969ea915cc26%22%2c%22Oid%22%3a%223179cb11-54f1-4c35-8149-beae531c1507%22%7d" TargetMode="External"/><Relationship Id="rId13" Type="http://schemas.openxmlformats.org/officeDocument/2006/relationships/hyperlink" Target="https://www.fiphfp.fr/employeurs/nos-aides-financieres/les-modalites-de-sollicitation-des-interventions-du-fiphfp" TargetMode="External"/><Relationship Id="rId18" Type="http://schemas.openxmlformats.org/officeDocument/2006/relationships/image" Target="cid:image007.png@01DAFDEB.E32781D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ka.ms/JoinTeamsMeeting?omkt=fr-FR" TargetMode="External"/><Relationship Id="rId12" Type="http://schemas.openxmlformats.org/officeDocument/2006/relationships/hyperlink" Target="https://www.fiphfp.fr/actualites-et-evenements/evenements?localisation=429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olympics.com/fr/paris-2024/jeux-paralympiques/calendrier/epreuve" TargetMode="External"/><Relationship Id="rId20" Type="http://schemas.openxmlformats.org/officeDocument/2006/relationships/hyperlink" Target="https://www.fhf.fr/en-regions/nouvelle-aquitaine/nos-actualites/fiphfp-presentation-du-referent-handicap-mutualise-nouvelle-aquita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X9240iJPE2YSaXK89ePjYEr-sRUMW3scoix9cWdoBjT8U7Q/viewfor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iphfp.fr/sites/default/files/2022-12/Formaliser%20une%20proce%CC%81dure%20de%20reclassemen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YWY0YjdiYzAtNGJiNS00N2ZmLWFmNzYtODI5MDYyZDg2M2Jj%40thread.v2/0?context=%7b%22Tid%22%3a%22a4fd21fe-b16c-4376-a7d7-cb782b93fbdc%22%2c%22Oid%22%3a%2257235b1a-0dca-4777-bfec-d2890b38cfd3%22%7d" TargetMode="External"/><Relationship Id="rId19" Type="http://schemas.openxmlformats.org/officeDocument/2006/relationships/hyperlink" Target="https://www.fhf.fr/en-regions/nouvelle-aquitaine/nos-actualites/fiphfp-presentation-du-referent-handicap-mutualise-nouvelle-aquit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fr-FR" TargetMode="External"/><Relationship Id="rId14" Type="http://schemas.openxmlformats.org/officeDocument/2006/relationships/hyperlink" Target="https://www.anfh.fr/aquitaine/services-aux-etablissements/dispositif-seconde-partie-de-carriere-anticiper-et-accompagner-le-maintien-dans-l-emplo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DOUMECHE Magali</dc:creator>
  <cp:keywords/>
  <dc:description/>
  <cp:lastModifiedBy>LE-GUENNEC SANDRINE</cp:lastModifiedBy>
  <cp:revision>3</cp:revision>
  <dcterms:created xsi:type="dcterms:W3CDTF">2024-09-25T13:41:00Z</dcterms:created>
  <dcterms:modified xsi:type="dcterms:W3CDTF">2024-09-25T13:43:00Z</dcterms:modified>
</cp:coreProperties>
</file>