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4C12" w14:textId="77777777" w:rsidR="00151691" w:rsidRPr="00F3558D" w:rsidRDefault="00151691">
      <w:pPr>
        <w:rPr>
          <w:rFonts w:ascii="Arial" w:hAnsi="Arial" w:cs="Arial"/>
        </w:rPr>
        <w:sectPr w:rsidR="00151691" w:rsidRPr="00F3558D">
          <w:headerReference w:type="default" r:id="rId8"/>
          <w:footerReference w:type="default" r:id="rId9"/>
          <w:type w:val="continuous"/>
          <w:pgSz w:w="11907" w:h="16840" w:code="9"/>
          <w:pgMar w:top="567" w:right="851" w:bottom="567" w:left="851" w:header="454" w:footer="680" w:gutter="0"/>
          <w:cols w:space="720"/>
        </w:sectPr>
      </w:pPr>
    </w:p>
    <w:tbl>
      <w:tblPr>
        <w:tblpPr w:leftFromText="141" w:rightFromText="141" w:vertAnchor="text" w:horzAnchor="margin" w:tblpY="70"/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EC20AD" w:rsidRPr="00F3558D" w14:paraId="280D4689" w14:textId="77777777" w:rsidTr="00EC20AD"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solid" w:color="66CCFF" w:fill="auto"/>
            <w:vAlign w:val="center"/>
          </w:tcPr>
          <w:p w14:paraId="3D889D91" w14:textId="3D406D94" w:rsidR="00DF36AC" w:rsidRPr="00F3558D" w:rsidRDefault="00B96A2C" w:rsidP="00DF36AC">
            <w:pPr>
              <w:tabs>
                <w:tab w:val="center" w:pos="5103"/>
                <w:tab w:val="right" w:pos="10065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Convention entre le C.G.O.S et le Centre hospitalier de </w:t>
            </w:r>
          </w:p>
          <w:p w14:paraId="78B738DC" w14:textId="25DA1CBA" w:rsidR="00EC20AD" w:rsidRPr="00F3558D" w:rsidRDefault="00EC20AD" w:rsidP="00DF36AC">
            <w:pPr>
              <w:tabs>
                <w:tab w:val="center" w:pos="5103"/>
                <w:tab w:val="right" w:pos="10065"/>
              </w:tabs>
              <w:spacing w:before="120" w:after="120"/>
              <w:jc w:val="center"/>
              <w:rPr>
                <w:rFonts w:ascii="Arial" w:hAnsi="Arial" w:cs="Arial"/>
                <w:strike/>
              </w:rPr>
            </w:pPr>
            <w:r w:rsidRPr="00F3558D">
              <w:rPr>
                <w:rFonts w:ascii="Arial" w:hAnsi="Arial" w:cs="Arial"/>
                <w:b/>
                <w:bCs/>
                <w:sz w:val="28"/>
                <w:szCs w:val="28"/>
              </w:rPr>
              <w:t>AVENANT N</w:t>
            </w:r>
            <w:r w:rsidR="00B82033" w:rsidRPr="00F3558D">
              <w:rPr>
                <w:rFonts w:ascii="Arial" w:hAnsi="Arial" w:cs="Arial"/>
                <w:b/>
                <w:bCs/>
                <w:sz w:val="28"/>
                <w:szCs w:val="28"/>
              </w:rPr>
              <w:t>°</w:t>
            </w:r>
            <w:r w:rsidR="005D17A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</w:tbl>
    <w:p w14:paraId="57871C29" w14:textId="77777777" w:rsidR="00151691" w:rsidRPr="00F3558D" w:rsidRDefault="00151691">
      <w:pPr>
        <w:jc w:val="both"/>
        <w:rPr>
          <w:rFonts w:ascii="Arial" w:hAnsi="Arial" w:cs="Arial"/>
        </w:rPr>
      </w:pPr>
    </w:p>
    <w:p w14:paraId="755039CB" w14:textId="77777777" w:rsidR="00151691" w:rsidRPr="00F3558D" w:rsidRDefault="00151691">
      <w:pPr>
        <w:jc w:val="both"/>
        <w:rPr>
          <w:rFonts w:ascii="Arial" w:hAnsi="Arial" w:cs="Arial"/>
        </w:rPr>
      </w:pPr>
    </w:p>
    <w:p w14:paraId="28972B67" w14:textId="361C66CE" w:rsidR="00B96A2C" w:rsidRDefault="00B96A2C" w:rsidP="00B96A2C">
      <w:pPr>
        <w:jc w:val="both"/>
        <w:rPr>
          <w:rFonts w:ascii="Arial" w:hAnsi="Arial" w:cs="Arial"/>
          <w:b/>
          <w:bCs/>
        </w:rPr>
      </w:pPr>
      <w:r w:rsidRPr="00A257AD">
        <w:rPr>
          <w:rFonts w:ascii="Arial" w:hAnsi="Arial" w:cs="Arial"/>
          <w:b/>
          <w:bCs/>
        </w:rPr>
        <w:t>ENTRE</w:t>
      </w:r>
      <w:r w:rsidR="00D25449">
        <w:rPr>
          <w:rFonts w:ascii="Arial" w:hAnsi="Arial" w:cs="Arial"/>
          <w:b/>
          <w:bCs/>
        </w:rPr>
        <w:t xml:space="preserve"> </w:t>
      </w:r>
      <w:r w:rsidRPr="00A257AD">
        <w:rPr>
          <w:rFonts w:ascii="Arial" w:hAnsi="Arial" w:cs="Arial"/>
          <w:b/>
          <w:bCs/>
        </w:rPr>
        <w:t xml:space="preserve">: </w:t>
      </w:r>
    </w:p>
    <w:p w14:paraId="5D9E3D8F" w14:textId="77777777" w:rsidR="00A257AD" w:rsidRPr="00A257AD" w:rsidRDefault="00A257AD" w:rsidP="00B96A2C">
      <w:pPr>
        <w:jc w:val="both"/>
        <w:rPr>
          <w:rFonts w:ascii="Arial" w:hAnsi="Arial" w:cs="Arial"/>
          <w:b/>
          <w:bCs/>
        </w:rPr>
      </w:pPr>
    </w:p>
    <w:p w14:paraId="4A68D646" w14:textId="6BB8AE77" w:rsidR="00B96A2C" w:rsidRPr="00B96A2C" w:rsidRDefault="00B96A2C" w:rsidP="00B96A2C">
      <w:pPr>
        <w:jc w:val="both"/>
        <w:rPr>
          <w:rFonts w:ascii="Arial" w:hAnsi="Arial" w:cs="Arial"/>
        </w:rPr>
      </w:pPr>
      <w:r w:rsidRPr="00A257AD">
        <w:rPr>
          <w:rFonts w:ascii="Arial" w:hAnsi="Arial" w:cs="Arial"/>
          <w:b/>
          <w:bCs/>
        </w:rPr>
        <w:t xml:space="preserve">Le Centre Hospitalier de </w:t>
      </w:r>
    </w:p>
    <w:p w14:paraId="32F11CB0" w14:textId="2709F40F" w:rsidR="00B96A2C" w:rsidRPr="00B96A2C" w:rsidRDefault="00B96A2C" w:rsidP="00B96A2C">
      <w:pPr>
        <w:jc w:val="both"/>
        <w:rPr>
          <w:rFonts w:ascii="Arial" w:hAnsi="Arial" w:cs="Arial"/>
        </w:rPr>
      </w:pPr>
      <w:r w:rsidRPr="00B96A2C">
        <w:rPr>
          <w:rFonts w:ascii="Arial" w:hAnsi="Arial" w:cs="Arial"/>
        </w:rPr>
        <w:t>Représenté par s</w:t>
      </w:r>
      <w:r w:rsidR="00AA4237">
        <w:rPr>
          <w:rFonts w:ascii="Arial" w:hAnsi="Arial" w:cs="Arial"/>
        </w:rPr>
        <w:t>a</w:t>
      </w:r>
      <w:r w:rsidRPr="00B96A2C">
        <w:rPr>
          <w:rFonts w:ascii="Arial" w:hAnsi="Arial" w:cs="Arial"/>
        </w:rPr>
        <w:t xml:space="preserve"> Directr</w:t>
      </w:r>
      <w:r w:rsidR="00151D46">
        <w:rPr>
          <w:rFonts w:ascii="Arial" w:hAnsi="Arial" w:cs="Arial"/>
        </w:rPr>
        <w:t>ice Délégué</w:t>
      </w:r>
      <w:r w:rsidR="00AA4237">
        <w:rPr>
          <w:rFonts w:ascii="Arial" w:hAnsi="Arial" w:cs="Arial"/>
        </w:rPr>
        <w:t>e</w:t>
      </w:r>
      <w:r w:rsidR="00D25449">
        <w:rPr>
          <w:rFonts w:ascii="Arial" w:hAnsi="Arial" w:cs="Arial"/>
        </w:rPr>
        <w:t>,</w:t>
      </w:r>
      <w:r w:rsidRPr="00B96A2C">
        <w:rPr>
          <w:rFonts w:ascii="Arial" w:hAnsi="Arial" w:cs="Arial"/>
        </w:rPr>
        <w:t xml:space="preserve"> </w:t>
      </w:r>
    </w:p>
    <w:p w14:paraId="43C6ED32" w14:textId="77777777" w:rsidR="008A3E3C" w:rsidRDefault="008A3E3C" w:rsidP="00B96A2C">
      <w:pPr>
        <w:jc w:val="both"/>
        <w:rPr>
          <w:rFonts w:ascii="Arial" w:hAnsi="Arial" w:cs="Arial"/>
        </w:rPr>
      </w:pPr>
    </w:p>
    <w:p w14:paraId="66E65CEF" w14:textId="43E49B6C" w:rsidR="00B96A2C" w:rsidRPr="00DB4917" w:rsidRDefault="00B96A2C" w:rsidP="00B96A2C">
      <w:pPr>
        <w:jc w:val="both"/>
        <w:rPr>
          <w:rFonts w:ascii="Arial" w:hAnsi="Arial" w:cs="Arial"/>
          <w:b/>
          <w:bCs/>
        </w:rPr>
      </w:pPr>
      <w:r w:rsidRPr="00DB4917">
        <w:rPr>
          <w:rFonts w:ascii="Arial" w:hAnsi="Arial" w:cs="Arial"/>
          <w:b/>
          <w:bCs/>
        </w:rPr>
        <w:t xml:space="preserve">Ci-après désigné </w:t>
      </w:r>
    </w:p>
    <w:p w14:paraId="3588EEBF" w14:textId="77777777" w:rsidR="00B96A2C" w:rsidRPr="00DB4917" w:rsidRDefault="00B96A2C" w:rsidP="00B96A2C">
      <w:pPr>
        <w:jc w:val="both"/>
        <w:rPr>
          <w:rFonts w:ascii="Arial" w:hAnsi="Arial" w:cs="Arial"/>
          <w:b/>
          <w:bCs/>
        </w:rPr>
      </w:pPr>
    </w:p>
    <w:p w14:paraId="2E88243A" w14:textId="7AD8170A" w:rsidR="00B96A2C" w:rsidRPr="00A257AD" w:rsidRDefault="00B96A2C" w:rsidP="00B96A2C">
      <w:pPr>
        <w:jc w:val="both"/>
        <w:rPr>
          <w:rFonts w:ascii="Arial" w:hAnsi="Arial" w:cs="Arial"/>
          <w:b/>
          <w:bCs/>
        </w:rPr>
      </w:pPr>
      <w:r w:rsidRPr="00A257AD">
        <w:rPr>
          <w:rFonts w:ascii="Arial" w:hAnsi="Arial" w:cs="Arial"/>
          <w:b/>
          <w:bCs/>
        </w:rPr>
        <w:t>ET</w:t>
      </w:r>
      <w:r w:rsidR="00D25449">
        <w:rPr>
          <w:rFonts w:ascii="Arial" w:hAnsi="Arial" w:cs="Arial"/>
          <w:b/>
          <w:bCs/>
        </w:rPr>
        <w:t xml:space="preserve"> </w:t>
      </w:r>
      <w:r w:rsidRPr="00A257AD">
        <w:rPr>
          <w:rFonts w:ascii="Arial" w:hAnsi="Arial" w:cs="Arial"/>
          <w:b/>
          <w:bCs/>
        </w:rPr>
        <w:t xml:space="preserve">: </w:t>
      </w:r>
    </w:p>
    <w:p w14:paraId="5235E2AD" w14:textId="77777777" w:rsidR="00B96A2C" w:rsidRPr="00B96A2C" w:rsidRDefault="00B96A2C" w:rsidP="00B96A2C">
      <w:pPr>
        <w:jc w:val="both"/>
        <w:rPr>
          <w:rFonts w:ascii="Arial" w:hAnsi="Arial" w:cs="Arial"/>
        </w:rPr>
      </w:pPr>
    </w:p>
    <w:p w14:paraId="37E29206" w14:textId="77777777" w:rsidR="00B96A2C" w:rsidRPr="00B96A2C" w:rsidRDefault="00B96A2C" w:rsidP="00B96A2C">
      <w:pPr>
        <w:jc w:val="both"/>
        <w:rPr>
          <w:rFonts w:ascii="Arial" w:hAnsi="Arial" w:cs="Arial"/>
        </w:rPr>
      </w:pPr>
      <w:r w:rsidRPr="00A257AD">
        <w:rPr>
          <w:rFonts w:ascii="Arial" w:hAnsi="Arial" w:cs="Arial"/>
          <w:b/>
          <w:bCs/>
        </w:rPr>
        <w:t xml:space="preserve">Le Comité de Gestion des Œuvres Sociales des établissements hospitaliers publics (C.G.O.S) </w:t>
      </w:r>
      <w:r w:rsidRPr="00B96A2C">
        <w:rPr>
          <w:rFonts w:ascii="Arial" w:hAnsi="Arial" w:cs="Arial"/>
        </w:rPr>
        <w:t xml:space="preserve">sis 101 rue de Tolbiac, 75654 PARIS cedex 13, association déclarée sous le numéro 60/1.030 à la préfecture de Paris, ayant pour </w:t>
      </w:r>
      <w:proofErr w:type="spellStart"/>
      <w:r w:rsidRPr="00B96A2C">
        <w:rPr>
          <w:rFonts w:ascii="Arial" w:hAnsi="Arial" w:cs="Arial"/>
        </w:rPr>
        <w:t>Siren</w:t>
      </w:r>
      <w:proofErr w:type="spellEnd"/>
      <w:r w:rsidRPr="00B96A2C">
        <w:rPr>
          <w:rFonts w:ascii="Arial" w:hAnsi="Arial" w:cs="Arial"/>
        </w:rPr>
        <w:t xml:space="preserve"> n°775682321, </w:t>
      </w:r>
    </w:p>
    <w:p w14:paraId="0A08B890" w14:textId="4EFA06D4" w:rsidR="00B96A2C" w:rsidRPr="00B96A2C" w:rsidRDefault="00B96A2C" w:rsidP="00B96A2C">
      <w:pPr>
        <w:jc w:val="both"/>
        <w:rPr>
          <w:rFonts w:ascii="Arial" w:hAnsi="Arial" w:cs="Arial"/>
        </w:rPr>
      </w:pPr>
      <w:r w:rsidRPr="00B96A2C">
        <w:rPr>
          <w:rFonts w:ascii="Arial" w:hAnsi="Arial" w:cs="Arial"/>
        </w:rPr>
        <w:t xml:space="preserve">Représenté par son Président, Monsieur </w:t>
      </w:r>
      <w:r>
        <w:rPr>
          <w:rFonts w:ascii="Arial" w:hAnsi="Arial" w:cs="Arial"/>
        </w:rPr>
        <w:t>Alexandre AU</w:t>
      </w:r>
      <w:r w:rsidR="00A257A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ERT </w:t>
      </w:r>
      <w:r w:rsidRPr="00B96A2C">
        <w:rPr>
          <w:rFonts w:ascii="Arial" w:hAnsi="Arial" w:cs="Arial"/>
        </w:rPr>
        <w:t xml:space="preserve">agissant es qualité, </w:t>
      </w:r>
    </w:p>
    <w:p w14:paraId="560F3A97" w14:textId="77777777" w:rsidR="008A3E3C" w:rsidRDefault="008A3E3C" w:rsidP="00B96A2C">
      <w:pPr>
        <w:jc w:val="both"/>
        <w:rPr>
          <w:rFonts w:ascii="Arial" w:hAnsi="Arial" w:cs="Arial"/>
        </w:rPr>
      </w:pPr>
    </w:p>
    <w:p w14:paraId="4F61E59F" w14:textId="5AD91BE0" w:rsidR="00151691" w:rsidRPr="00DB4917" w:rsidRDefault="00B96A2C" w:rsidP="00B96A2C">
      <w:pPr>
        <w:jc w:val="both"/>
        <w:rPr>
          <w:rFonts w:ascii="Arial" w:hAnsi="Arial" w:cs="Arial"/>
          <w:b/>
          <w:bCs/>
        </w:rPr>
      </w:pPr>
      <w:r w:rsidRPr="00DB4917">
        <w:rPr>
          <w:rFonts w:ascii="Arial" w:hAnsi="Arial" w:cs="Arial"/>
          <w:b/>
          <w:bCs/>
        </w:rPr>
        <w:t>Ci-après désigné « le C.G.O.S »</w:t>
      </w:r>
    </w:p>
    <w:p w14:paraId="23D71675" w14:textId="77777777" w:rsidR="00B96A2C" w:rsidRPr="00F3558D" w:rsidRDefault="00B96A2C" w:rsidP="00B96A2C">
      <w:pPr>
        <w:rPr>
          <w:rFonts w:ascii="Arial" w:hAnsi="Arial" w:cs="Arial"/>
          <w:b/>
          <w:bCs/>
        </w:rPr>
      </w:pPr>
    </w:p>
    <w:p w14:paraId="377FFFFF" w14:textId="0B184AE2" w:rsidR="00A257AD" w:rsidRDefault="00A257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convention en date du </w:t>
      </w:r>
      <w:r w:rsidR="007C58D9">
        <w:rPr>
          <w:rFonts w:ascii="Arial" w:hAnsi="Arial" w:cs="Arial"/>
        </w:rPr>
        <w:t>24 octobre 2024</w:t>
      </w:r>
      <w:r w:rsidR="004B3C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 C.G.O.S s’est engagé à fournir au Centre Hospitalier de une offre complémentaire à l’offre de base sous forme de chèques vacances</w:t>
      </w:r>
      <w:r w:rsidR="00C0705F">
        <w:rPr>
          <w:rFonts w:ascii="Arial" w:hAnsi="Arial" w:cs="Arial"/>
        </w:rPr>
        <w:t>.</w:t>
      </w:r>
    </w:p>
    <w:p w14:paraId="35C731EC" w14:textId="77777777" w:rsidR="00A257AD" w:rsidRDefault="00A257AD">
      <w:pPr>
        <w:jc w:val="both"/>
        <w:rPr>
          <w:rFonts w:ascii="Arial" w:hAnsi="Arial" w:cs="Arial"/>
        </w:rPr>
      </w:pPr>
    </w:p>
    <w:p w14:paraId="1274A306" w14:textId="76F0B337" w:rsidR="00C0705F" w:rsidRDefault="00C070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engagements pris par le Centre Hospitalier de du Fonds pour l’Insertion des Personnes Handicapées dans la fonction publique (FIPHFP) étant maintenus sur 202</w:t>
      </w:r>
      <w:r w:rsidR="007C58D9">
        <w:rPr>
          <w:rFonts w:ascii="Arial" w:hAnsi="Arial" w:cs="Arial"/>
        </w:rPr>
        <w:t>5</w:t>
      </w:r>
      <w:r>
        <w:rPr>
          <w:rFonts w:ascii="Arial" w:hAnsi="Arial" w:cs="Arial"/>
        </w:rPr>
        <w:t>, le Centre Hospitalier de souhaite renouveler cette action complémentaire sur 202</w:t>
      </w:r>
      <w:r w:rsidR="007C58D9">
        <w:rPr>
          <w:rFonts w:ascii="Arial" w:hAnsi="Arial" w:cs="Arial"/>
        </w:rPr>
        <w:t>5</w:t>
      </w:r>
      <w:r w:rsidR="00E77249">
        <w:rPr>
          <w:rFonts w:ascii="Arial" w:hAnsi="Arial" w:cs="Arial"/>
        </w:rPr>
        <w:t>.</w:t>
      </w:r>
    </w:p>
    <w:p w14:paraId="434261FC" w14:textId="77777777" w:rsidR="00C0705F" w:rsidRDefault="00C0705F">
      <w:pPr>
        <w:jc w:val="both"/>
        <w:rPr>
          <w:rFonts w:ascii="Arial" w:hAnsi="Arial" w:cs="Arial"/>
        </w:rPr>
      </w:pPr>
    </w:p>
    <w:p w14:paraId="6B3391FC" w14:textId="77777777" w:rsidR="00B1536C" w:rsidRPr="00F3558D" w:rsidRDefault="00B1536C" w:rsidP="00B1536C">
      <w:pPr>
        <w:tabs>
          <w:tab w:val="left" w:pos="426"/>
        </w:tabs>
        <w:spacing w:before="120"/>
        <w:ind w:left="1287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151691" w:rsidRPr="00F3558D" w14:paraId="6F75A5C2" w14:textId="77777777">
        <w:trPr>
          <w:trHeight w:val="160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solid" w:color="66CCFF" w:fill="auto"/>
          </w:tcPr>
          <w:p w14:paraId="34745F38" w14:textId="0BDD78E4" w:rsidR="00151691" w:rsidRPr="00F3558D" w:rsidRDefault="00151691">
            <w:pPr>
              <w:tabs>
                <w:tab w:val="left" w:pos="-142"/>
                <w:tab w:val="left" w:pos="4111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558D">
              <w:rPr>
                <w:rFonts w:ascii="Arial" w:hAnsi="Arial" w:cs="Arial"/>
                <w:b/>
                <w:bCs/>
              </w:rPr>
              <w:br w:type="page"/>
            </w:r>
            <w:r w:rsidRPr="00F3558D">
              <w:rPr>
                <w:rFonts w:ascii="Arial" w:hAnsi="Arial" w:cs="Arial"/>
                <w:b/>
                <w:bCs/>
              </w:rPr>
              <w:br w:type="page"/>
            </w:r>
            <w:r w:rsidR="00DF36AC" w:rsidRPr="00F3558D">
              <w:rPr>
                <w:rFonts w:ascii="Arial" w:hAnsi="Arial" w:cs="Arial"/>
                <w:b/>
                <w:bCs/>
                <w:sz w:val="22"/>
                <w:szCs w:val="22"/>
              </w:rPr>
              <w:t>Objet de l’avenant</w:t>
            </w:r>
          </w:p>
        </w:tc>
      </w:tr>
    </w:tbl>
    <w:p w14:paraId="0F64E915" w14:textId="77777777" w:rsidR="00151691" w:rsidRPr="00F3558D" w:rsidRDefault="0015169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F5F7086" w14:textId="686BE548" w:rsidR="00B96A2C" w:rsidRDefault="00DC1993" w:rsidP="00DB491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3558D">
        <w:rPr>
          <w:rFonts w:ascii="Arial" w:hAnsi="Arial" w:cs="Arial"/>
          <w:sz w:val="20"/>
          <w:szCs w:val="20"/>
        </w:rPr>
        <w:t>Le présent avenant</w:t>
      </w:r>
      <w:r w:rsidR="0031541F" w:rsidRPr="00F3558D">
        <w:rPr>
          <w:rFonts w:ascii="Arial" w:hAnsi="Arial" w:cs="Arial"/>
          <w:sz w:val="20"/>
          <w:szCs w:val="20"/>
        </w:rPr>
        <w:t xml:space="preserve"> a pour objet</w:t>
      </w:r>
      <w:r w:rsidR="00B96A2C">
        <w:rPr>
          <w:rFonts w:ascii="Arial" w:hAnsi="Arial" w:cs="Arial"/>
          <w:sz w:val="20"/>
          <w:szCs w:val="20"/>
        </w:rPr>
        <w:t xml:space="preserve"> de reconduire </w:t>
      </w:r>
      <w:r w:rsidR="00A257AD">
        <w:rPr>
          <w:rFonts w:ascii="Arial" w:hAnsi="Arial" w:cs="Arial"/>
          <w:sz w:val="20"/>
          <w:szCs w:val="20"/>
        </w:rPr>
        <w:t xml:space="preserve">pour l’année </w:t>
      </w:r>
      <w:r w:rsidR="007257AD">
        <w:rPr>
          <w:rFonts w:ascii="Arial" w:hAnsi="Arial" w:cs="Arial"/>
          <w:sz w:val="20"/>
          <w:szCs w:val="20"/>
        </w:rPr>
        <w:t>202</w:t>
      </w:r>
      <w:r w:rsidR="007C58D9">
        <w:rPr>
          <w:rFonts w:ascii="Arial" w:hAnsi="Arial" w:cs="Arial"/>
          <w:sz w:val="20"/>
          <w:szCs w:val="20"/>
        </w:rPr>
        <w:t>5</w:t>
      </w:r>
      <w:r w:rsidR="00A257AD">
        <w:rPr>
          <w:rFonts w:ascii="Arial" w:hAnsi="Arial" w:cs="Arial"/>
          <w:sz w:val="20"/>
          <w:szCs w:val="20"/>
        </w:rPr>
        <w:t xml:space="preserve"> l’engagement du C.G.O.S</w:t>
      </w:r>
      <w:r w:rsidR="007257AD">
        <w:rPr>
          <w:rFonts w:ascii="Arial" w:hAnsi="Arial" w:cs="Arial"/>
          <w:sz w:val="20"/>
          <w:szCs w:val="20"/>
        </w:rPr>
        <w:t xml:space="preserve"> </w:t>
      </w:r>
      <w:r w:rsidR="00A257AD">
        <w:rPr>
          <w:rFonts w:ascii="Arial" w:hAnsi="Arial" w:cs="Arial"/>
          <w:sz w:val="20"/>
          <w:szCs w:val="20"/>
        </w:rPr>
        <w:t>à servir une action sociale complémentaire s</w:t>
      </w:r>
      <w:r w:rsidR="00B96A2C">
        <w:rPr>
          <w:rFonts w:ascii="Arial" w:hAnsi="Arial" w:cs="Arial"/>
          <w:sz w:val="20"/>
          <w:szCs w:val="20"/>
        </w:rPr>
        <w:t>ous forme de chèques-vacances</w:t>
      </w:r>
      <w:r w:rsidR="00C96F24">
        <w:rPr>
          <w:rFonts w:ascii="Arial" w:hAnsi="Arial" w:cs="Arial"/>
          <w:sz w:val="20"/>
          <w:szCs w:val="20"/>
        </w:rPr>
        <w:t xml:space="preserve"> préfinancés sur support papier</w:t>
      </w:r>
      <w:r w:rsidR="00B96A2C">
        <w:rPr>
          <w:rFonts w:ascii="Arial" w:hAnsi="Arial" w:cs="Arial"/>
          <w:sz w:val="20"/>
          <w:szCs w:val="20"/>
        </w:rPr>
        <w:t>, au personnel désigné par le Centre hospitalier de</w:t>
      </w:r>
      <w:r w:rsidR="00DB4917">
        <w:rPr>
          <w:rFonts w:ascii="Arial" w:hAnsi="Arial" w:cs="Arial"/>
          <w:sz w:val="20"/>
          <w:szCs w:val="20"/>
        </w:rPr>
        <w:t xml:space="preserve">. La valeur du carnet de chèques-vacances sera de </w:t>
      </w:r>
      <w:r w:rsidR="00F6588C">
        <w:rPr>
          <w:rFonts w:ascii="Arial" w:hAnsi="Arial" w:cs="Arial"/>
          <w:sz w:val="20"/>
          <w:szCs w:val="20"/>
        </w:rPr>
        <w:t>30</w:t>
      </w:r>
      <w:r w:rsidR="00DB4917">
        <w:rPr>
          <w:rFonts w:ascii="Arial" w:hAnsi="Arial" w:cs="Arial"/>
          <w:sz w:val="20"/>
          <w:szCs w:val="20"/>
        </w:rPr>
        <w:t xml:space="preserve">0€ par agent bénéficiaire. Les autres </w:t>
      </w:r>
      <w:r w:rsidR="00B96A2C">
        <w:rPr>
          <w:rFonts w:ascii="Arial" w:hAnsi="Arial" w:cs="Arial"/>
          <w:sz w:val="20"/>
          <w:szCs w:val="20"/>
        </w:rPr>
        <w:t xml:space="preserve">modalités </w:t>
      </w:r>
      <w:r w:rsidR="00DB4917">
        <w:rPr>
          <w:rFonts w:ascii="Arial" w:hAnsi="Arial" w:cs="Arial"/>
          <w:sz w:val="20"/>
          <w:szCs w:val="20"/>
        </w:rPr>
        <w:t>restent à l’</w:t>
      </w:r>
      <w:r w:rsidR="00B96A2C">
        <w:rPr>
          <w:rFonts w:ascii="Arial" w:hAnsi="Arial" w:cs="Arial"/>
          <w:sz w:val="20"/>
          <w:szCs w:val="20"/>
        </w:rPr>
        <w:t xml:space="preserve">identique </w:t>
      </w:r>
      <w:r w:rsidR="00DB4917">
        <w:rPr>
          <w:rFonts w:ascii="Arial" w:hAnsi="Arial" w:cs="Arial"/>
          <w:sz w:val="20"/>
          <w:szCs w:val="20"/>
        </w:rPr>
        <w:t>de c</w:t>
      </w:r>
      <w:r w:rsidR="00B96A2C">
        <w:rPr>
          <w:rFonts w:ascii="Arial" w:hAnsi="Arial" w:cs="Arial"/>
          <w:sz w:val="20"/>
          <w:szCs w:val="20"/>
        </w:rPr>
        <w:t xml:space="preserve">elles inscrites dans la convention liant le C.G.O.S et le Centre hospitalier de </w:t>
      </w:r>
    </w:p>
    <w:p w14:paraId="0B4AB87E" w14:textId="77777777" w:rsidR="00B96A2C" w:rsidRDefault="00B96A2C" w:rsidP="00A257A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AD2BB6E" w14:textId="06C72266" w:rsidR="00A257AD" w:rsidRDefault="00A257AD" w:rsidP="00DB491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L’ensemble des autres dispositions de la convention </w:t>
      </w:r>
      <w:r w:rsidR="008A3E3C">
        <w:rPr>
          <w:rFonts w:ascii="Arial" w:hAnsi="Arial" w:cs="Arial"/>
          <w:sz w:val="20"/>
          <w:szCs w:val="20"/>
        </w:rPr>
        <w:t xml:space="preserve">entre le CH </w:t>
      </w:r>
      <w:r w:rsidR="008A3E3C" w:rsidRPr="001874C9">
        <w:rPr>
          <w:rFonts w:ascii="Arial" w:hAnsi="Arial" w:cs="Arial"/>
          <w:sz w:val="20"/>
          <w:szCs w:val="20"/>
          <w:highlight w:val="yellow"/>
        </w:rPr>
        <w:t xml:space="preserve">de </w:t>
      </w:r>
      <w:r w:rsidR="005F5C63">
        <w:rPr>
          <w:rFonts w:ascii="Arial" w:hAnsi="Arial" w:cs="Arial"/>
          <w:sz w:val="20"/>
          <w:szCs w:val="20"/>
        </w:rPr>
        <w:t xml:space="preserve">  </w:t>
      </w:r>
      <w:r w:rsidR="008A3E3C">
        <w:rPr>
          <w:rFonts w:ascii="Arial" w:hAnsi="Arial" w:cs="Arial"/>
          <w:sz w:val="20"/>
          <w:szCs w:val="20"/>
        </w:rPr>
        <w:t xml:space="preserve">et le C.G.O.S </w:t>
      </w:r>
      <w:r>
        <w:rPr>
          <w:rFonts w:ascii="Arial" w:hAnsi="Arial" w:cs="Arial"/>
          <w:sz w:val="20"/>
          <w:szCs w:val="20"/>
        </w:rPr>
        <w:t xml:space="preserve">signée le </w:t>
      </w:r>
      <w:r w:rsidR="00F6588C">
        <w:rPr>
          <w:rFonts w:ascii="Arial" w:hAnsi="Arial" w:cs="Arial"/>
          <w:sz w:val="20"/>
          <w:szCs w:val="20"/>
        </w:rPr>
        <w:t>24</w:t>
      </w:r>
      <w:r w:rsidR="006C161D">
        <w:rPr>
          <w:rFonts w:ascii="Arial" w:hAnsi="Arial" w:cs="Arial"/>
          <w:sz w:val="20"/>
          <w:szCs w:val="20"/>
        </w:rPr>
        <w:t xml:space="preserve"> </w:t>
      </w:r>
      <w:r w:rsidR="00F6588C">
        <w:rPr>
          <w:rFonts w:ascii="Arial" w:hAnsi="Arial" w:cs="Arial"/>
          <w:sz w:val="20"/>
          <w:szCs w:val="20"/>
        </w:rPr>
        <w:t xml:space="preserve">octobre </w:t>
      </w:r>
      <w:r w:rsidR="006C161D">
        <w:rPr>
          <w:rFonts w:ascii="Arial" w:hAnsi="Arial" w:cs="Arial"/>
          <w:sz w:val="20"/>
          <w:szCs w:val="20"/>
        </w:rPr>
        <w:t>202</w:t>
      </w:r>
      <w:r w:rsidR="00F6588C">
        <w:rPr>
          <w:rFonts w:ascii="Arial" w:hAnsi="Arial" w:cs="Arial"/>
          <w:sz w:val="20"/>
          <w:szCs w:val="20"/>
        </w:rPr>
        <w:t>4</w:t>
      </w:r>
      <w:r w:rsidR="006C16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restent </w:t>
      </w:r>
      <w:r w:rsidR="008A3E3C">
        <w:rPr>
          <w:rFonts w:ascii="Arial" w:hAnsi="Arial" w:cs="Arial"/>
          <w:sz w:val="20"/>
          <w:szCs w:val="20"/>
        </w:rPr>
        <w:t>inchangés</w:t>
      </w:r>
      <w:r>
        <w:rPr>
          <w:rFonts w:ascii="Arial" w:hAnsi="Arial" w:cs="Arial"/>
          <w:sz w:val="20"/>
          <w:szCs w:val="20"/>
        </w:rPr>
        <w:t>.</w:t>
      </w:r>
    </w:p>
    <w:p w14:paraId="7F6C2404" w14:textId="77777777" w:rsidR="00151691" w:rsidRPr="00F3558D" w:rsidRDefault="00151691">
      <w:pPr>
        <w:jc w:val="both"/>
        <w:rPr>
          <w:rFonts w:ascii="Arial" w:hAnsi="Arial" w:cs="Arial"/>
        </w:rPr>
      </w:pPr>
    </w:p>
    <w:p w14:paraId="539A9FDF" w14:textId="77777777" w:rsidR="00151691" w:rsidRPr="00073EC3" w:rsidRDefault="00151691">
      <w:pPr>
        <w:jc w:val="both"/>
        <w:rPr>
          <w:rFonts w:ascii="Arial" w:hAnsi="Arial" w:cs="Arial"/>
        </w:rPr>
      </w:pPr>
    </w:p>
    <w:p w14:paraId="6DD9EC56" w14:textId="207F5B54" w:rsidR="00073EC3" w:rsidRPr="00073EC3" w:rsidRDefault="00073EC3" w:rsidP="00073EC3">
      <w:pPr>
        <w:tabs>
          <w:tab w:val="left" w:pos="330"/>
          <w:tab w:val="left" w:pos="550"/>
        </w:tabs>
        <w:ind w:right="-597"/>
        <w:jc w:val="both"/>
        <w:rPr>
          <w:rFonts w:ascii="Arial" w:hAnsi="Arial" w:cs="Arial"/>
          <w:szCs w:val="22"/>
        </w:rPr>
      </w:pPr>
      <w:r w:rsidRPr="00073EC3">
        <w:rPr>
          <w:rFonts w:ascii="Arial" w:hAnsi="Arial" w:cs="Arial"/>
          <w:szCs w:val="22"/>
        </w:rPr>
        <w:t xml:space="preserve">Le </w:t>
      </w:r>
    </w:p>
    <w:p w14:paraId="5C4C9CBF" w14:textId="77777777" w:rsidR="00073EC3" w:rsidRPr="00073EC3" w:rsidRDefault="00073EC3" w:rsidP="00073EC3">
      <w:pPr>
        <w:tabs>
          <w:tab w:val="left" w:pos="330"/>
          <w:tab w:val="left" w:pos="550"/>
        </w:tabs>
        <w:ind w:left="-880" w:right="-597"/>
        <w:jc w:val="both"/>
        <w:rPr>
          <w:rFonts w:ascii="Arial" w:hAnsi="Arial" w:cs="Arial"/>
          <w:szCs w:val="22"/>
        </w:rPr>
      </w:pPr>
    </w:p>
    <w:p w14:paraId="02262ED2" w14:textId="50DF68CD" w:rsidR="00073EC3" w:rsidRPr="00073EC3" w:rsidRDefault="00073EC3" w:rsidP="00073EC3">
      <w:pPr>
        <w:ind w:right="-597"/>
        <w:jc w:val="both"/>
        <w:rPr>
          <w:rFonts w:ascii="Arial" w:hAnsi="Arial" w:cs="Arial"/>
          <w:szCs w:val="22"/>
        </w:rPr>
      </w:pPr>
      <w:r w:rsidRPr="00073EC3">
        <w:rPr>
          <w:rFonts w:ascii="Arial" w:hAnsi="Arial" w:cs="Arial"/>
          <w:szCs w:val="22"/>
        </w:rPr>
        <w:t>Pour le CH de</w:t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="00AA4237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  <w:t>Pour le C.G.O.S,</w:t>
      </w:r>
    </w:p>
    <w:p w14:paraId="0DDEE331" w14:textId="77777777" w:rsidR="00073EC3" w:rsidRPr="00073EC3" w:rsidRDefault="00073EC3" w:rsidP="00073EC3">
      <w:pPr>
        <w:ind w:left="-880" w:right="-597"/>
        <w:jc w:val="both"/>
        <w:rPr>
          <w:rFonts w:ascii="Arial" w:hAnsi="Arial" w:cs="Arial"/>
          <w:szCs w:val="22"/>
        </w:rPr>
      </w:pPr>
    </w:p>
    <w:p w14:paraId="3ABE8B6C" w14:textId="77777777" w:rsidR="00073EC3" w:rsidRPr="00073EC3" w:rsidRDefault="00073EC3" w:rsidP="00073EC3">
      <w:pPr>
        <w:ind w:left="-880" w:right="-597"/>
        <w:jc w:val="both"/>
        <w:rPr>
          <w:rFonts w:ascii="Arial" w:hAnsi="Arial" w:cs="Arial"/>
          <w:szCs w:val="22"/>
        </w:rPr>
      </w:pPr>
    </w:p>
    <w:p w14:paraId="3AF776B1" w14:textId="7970393B" w:rsidR="00073EC3" w:rsidRPr="00073EC3" w:rsidRDefault="00073EC3" w:rsidP="00073EC3">
      <w:pPr>
        <w:ind w:right="-597"/>
        <w:jc w:val="both"/>
        <w:rPr>
          <w:rFonts w:ascii="Arial" w:hAnsi="Arial" w:cs="Arial"/>
          <w:szCs w:val="22"/>
        </w:rPr>
      </w:pPr>
      <w:r w:rsidRPr="00073EC3">
        <w:rPr>
          <w:rFonts w:ascii="Arial" w:hAnsi="Arial" w:cs="Arial"/>
          <w:szCs w:val="22"/>
        </w:rPr>
        <w:t>L</w:t>
      </w:r>
      <w:r w:rsidR="005F5C63">
        <w:rPr>
          <w:rFonts w:ascii="Arial" w:hAnsi="Arial" w:cs="Arial"/>
          <w:szCs w:val="22"/>
        </w:rPr>
        <w:t>a</w:t>
      </w:r>
      <w:r w:rsidRPr="00073EC3">
        <w:rPr>
          <w:rFonts w:ascii="Arial" w:hAnsi="Arial" w:cs="Arial"/>
          <w:szCs w:val="22"/>
        </w:rPr>
        <w:t xml:space="preserve"> Directr</w:t>
      </w:r>
      <w:r w:rsidR="00AA4237">
        <w:rPr>
          <w:rFonts w:ascii="Arial" w:hAnsi="Arial" w:cs="Arial"/>
          <w:szCs w:val="22"/>
        </w:rPr>
        <w:t>ice Déléguée</w:t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  <w:t>Le Président</w:t>
      </w:r>
    </w:p>
    <w:p w14:paraId="42913094" w14:textId="61508358" w:rsidR="00073EC3" w:rsidRPr="00073EC3" w:rsidRDefault="00073EC3" w:rsidP="00073EC3">
      <w:pPr>
        <w:ind w:right="-597"/>
        <w:jc w:val="both"/>
        <w:rPr>
          <w:rFonts w:ascii="Arial" w:hAnsi="Arial" w:cs="Arial"/>
          <w:szCs w:val="22"/>
        </w:rPr>
      </w:pP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</w:r>
      <w:r w:rsidRPr="00073EC3">
        <w:rPr>
          <w:rFonts w:ascii="Arial" w:hAnsi="Arial" w:cs="Arial"/>
          <w:szCs w:val="22"/>
        </w:rPr>
        <w:tab/>
        <w:t>Hervé LEON</w:t>
      </w:r>
    </w:p>
    <w:p w14:paraId="57017428" w14:textId="77777777" w:rsidR="00073EC3" w:rsidRPr="00073EC3" w:rsidRDefault="00073EC3" w:rsidP="00073EC3">
      <w:pPr>
        <w:ind w:left="-880" w:right="-597"/>
        <w:jc w:val="both"/>
        <w:rPr>
          <w:rFonts w:ascii="Arial" w:hAnsi="Arial" w:cs="Arial"/>
          <w:szCs w:val="22"/>
        </w:rPr>
      </w:pPr>
    </w:p>
    <w:p w14:paraId="6DD20CED" w14:textId="77777777" w:rsidR="00073EC3" w:rsidRPr="00073EC3" w:rsidRDefault="00073EC3" w:rsidP="00073EC3">
      <w:pPr>
        <w:ind w:left="-880" w:right="-597"/>
        <w:jc w:val="both"/>
        <w:rPr>
          <w:rFonts w:ascii="Arial" w:hAnsi="Arial" w:cs="Arial"/>
          <w:szCs w:val="22"/>
        </w:rPr>
      </w:pPr>
    </w:p>
    <w:p w14:paraId="2AC4D292" w14:textId="6D86F7B6" w:rsidR="001C3A36" w:rsidRPr="00073EC3" w:rsidRDefault="001C3A36" w:rsidP="00073EC3">
      <w:pPr>
        <w:jc w:val="both"/>
        <w:rPr>
          <w:rFonts w:ascii="Arial" w:hAnsi="Arial" w:cs="Arial"/>
        </w:rPr>
      </w:pPr>
    </w:p>
    <w:sectPr w:rsidR="001C3A36" w:rsidRPr="00073EC3" w:rsidSect="005039AA">
      <w:headerReference w:type="default" r:id="rId10"/>
      <w:type w:val="continuous"/>
      <w:pgSz w:w="11907" w:h="16840" w:code="9"/>
      <w:pgMar w:top="1418" w:right="851" w:bottom="567" w:left="851" w:header="45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8BFF" w14:textId="77777777" w:rsidR="00903161" w:rsidRDefault="00903161">
      <w:r>
        <w:separator/>
      </w:r>
    </w:p>
  </w:endnote>
  <w:endnote w:type="continuationSeparator" w:id="0">
    <w:p w14:paraId="4502C7C0" w14:textId="77777777" w:rsidR="00903161" w:rsidRDefault="0090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81"/>
      <w:gridCol w:w="5670"/>
      <w:gridCol w:w="851"/>
      <w:gridCol w:w="425"/>
      <w:gridCol w:w="283"/>
      <w:gridCol w:w="567"/>
    </w:tblGrid>
    <w:tr w:rsidR="00C5690F" w14:paraId="385AF10E" w14:textId="77777777">
      <w:tc>
        <w:tcPr>
          <w:tcW w:w="2481" w:type="dxa"/>
          <w:tcBorders>
            <w:top w:val="nil"/>
            <w:left w:val="nil"/>
            <w:bottom w:val="nil"/>
            <w:right w:val="nil"/>
          </w:tcBorders>
          <w:shd w:val="solid" w:color="66CCFF" w:fill="auto"/>
          <w:vAlign w:val="center"/>
        </w:tcPr>
        <w:p w14:paraId="40854999" w14:textId="77777777" w:rsidR="00C5690F" w:rsidRDefault="00C5690F">
          <w:pPr>
            <w:rPr>
              <w:rFonts w:ascii="Arial" w:hAnsi="Arial" w:cs="Arial"/>
              <w:b/>
              <w:bCs/>
            </w:rPr>
          </w:pP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  <w:shd w:val="solid" w:color="66CCFF" w:fill="auto"/>
          <w:vAlign w:val="center"/>
        </w:tcPr>
        <w:p w14:paraId="5465405B" w14:textId="77777777" w:rsidR="00C5690F" w:rsidRDefault="00C5690F">
          <w:pPr>
            <w:jc w:val="center"/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solid" w:color="66CCFF" w:fill="auto"/>
          <w:vAlign w:val="center"/>
        </w:tcPr>
        <w:p w14:paraId="4B62D1BA" w14:textId="77777777" w:rsidR="00C5690F" w:rsidRDefault="00C5690F">
          <w:pPr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Page :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shd w:val="solid" w:color="66CCFF" w:fill="auto"/>
          <w:vAlign w:val="center"/>
        </w:tcPr>
        <w:p w14:paraId="2914B147" w14:textId="52B0D4EF" w:rsidR="00C5690F" w:rsidRDefault="00C5690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Numrodepage"/>
              <w:rFonts w:ascii="Arial" w:hAnsi="Arial" w:cs="Arial"/>
              <w:b/>
              <w:bCs/>
            </w:rPr>
            <w:fldChar w:fldCharType="begin"/>
          </w:r>
          <w:r>
            <w:rPr>
              <w:rStyle w:val="Numrodepage"/>
              <w:rFonts w:ascii="Arial" w:hAnsi="Arial" w:cs="Arial"/>
              <w:b/>
              <w:bCs/>
            </w:rPr>
            <w:instrText xml:space="preserve"> PAGE </w:instrText>
          </w:r>
          <w:r>
            <w:rPr>
              <w:rStyle w:val="Numrodepage"/>
              <w:rFonts w:ascii="Arial" w:hAnsi="Arial" w:cs="Arial"/>
              <w:b/>
              <w:bCs/>
            </w:rPr>
            <w:fldChar w:fldCharType="separate"/>
          </w:r>
          <w:r w:rsidR="001874C9">
            <w:rPr>
              <w:rStyle w:val="Numrodepage"/>
              <w:rFonts w:ascii="Arial" w:hAnsi="Arial" w:cs="Arial"/>
              <w:b/>
              <w:bCs/>
              <w:noProof/>
            </w:rPr>
            <w:t>1</w:t>
          </w:r>
          <w:r>
            <w:rPr>
              <w:rStyle w:val="Numrodepage"/>
              <w:rFonts w:ascii="Arial" w:hAnsi="Arial" w:cs="Arial"/>
              <w:b/>
              <w:bCs/>
            </w:rPr>
            <w:fldChar w:fldCharType="end"/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shd w:val="solid" w:color="66CCFF" w:fill="auto"/>
          <w:vAlign w:val="center"/>
        </w:tcPr>
        <w:p w14:paraId="19E1A911" w14:textId="77777777" w:rsidR="00C5690F" w:rsidRDefault="00C5690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/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shd w:val="solid" w:color="66CCFF" w:fill="auto"/>
          <w:vAlign w:val="center"/>
        </w:tcPr>
        <w:p w14:paraId="011FB477" w14:textId="5CA96790" w:rsidR="00C5690F" w:rsidRDefault="00C5690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NUMPAGES  \* MERGEFORMAT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 w:rsidR="001874C9">
            <w:rPr>
              <w:rFonts w:ascii="Arial" w:hAnsi="Arial" w:cs="Arial"/>
              <w:b/>
              <w:bCs/>
              <w:noProof/>
            </w:rPr>
            <w:t>1</w:t>
          </w:r>
          <w:r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13DE65EE" w14:textId="77777777" w:rsidR="00C5690F" w:rsidRDefault="00C5690F">
    <w:pPr>
      <w:pStyle w:val="Pieddepage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71B9" w14:textId="77777777" w:rsidR="00903161" w:rsidRDefault="00903161">
      <w:r>
        <w:separator/>
      </w:r>
    </w:p>
  </w:footnote>
  <w:footnote w:type="continuationSeparator" w:id="0">
    <w:p w14:paraId="6F7B7255" w14:textId="77777777" w:rsidR="00903161" w:rsidRDefault="0090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8CCD" w14:textId="77777777" w:rsidR="00C5690F" w:rsidRDefault="00C5690F">
    <w:pPr>
      <w:pStyle w:val="Pieddepage"/>
      <w:tabs>
        <w:tab w:val="clear" w:pos="4536"/>
        <w:tab w:val="clear" w:pos="9072"/>
      </w:tabs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3B1C" w14:textId="77777777" w:rsidR="00C5690F" w:rsidRDefault="00C5690F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72B"/>
    <w:multiLevelType w:val="hybridMultilevel"/>
    <w:tmpl w:val="417EF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0FFD"/>
    <w:multiLevelType w:val="hybridMultilevel"/>
    <w:tmpl w:val="1C14A0AC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6FB4DDC"/>
    <w:multiLevelType w:val="hybridMultilevel"/>
    <w:tmpl w:val="D9F2B7A6"/>
    <w:lvl w:ilvl="0" w:tplc="4EC44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5AF6"/>
    <w:multiLevelType w:val="hybridMultilevel"/>
    <w:tmpl w:val="15CEC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64B0"/>
    <w:multiLevelType w:val="hybridMultilevel"/>
    <w:tmpl w:val="3C8666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77E8"/>
    <w:multiLevelType w:val="hybridMultilevel"/>
    <w:tmpl w:val="91342362"/>
    <w:lvl w:ilvl="0" w:tplc="C77EC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5D03B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BCC82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5F259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C7218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EE54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3D424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8D608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64ABF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25EA357C"/>
    <w:multiLevelType w:val="hybridMultilevel"/>
    <w:tmpl w:val="4794501E"/>
    <w:lvl w:ilvl="0" w:tplc="040C0005">
      <w:start w:val="1"/>
      <w:numFmt w:val="bullet"/>
      <w:lvlText w:val=""/>
      <w:lvlJc w:val="left"/>
      <w:pPr>
        <w:tabs>
          <w:tab w:val="num" w:pos="3762"/>
        </w:tabs>
        <w:ind w:left="37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7" w15:restartNumberingAfterBreak="0">
    <w:nsid w:val="27AC23C9"/>
    <w:multiLevelType w:val="hybridMultilevel"/>
    <w:tmpl w:val="0128CE4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2973ED"/>
    <w:multiLevelType w:val="hybridMultilevel"/>
    <w:tmpl w:val="1E502958"/>
    <w:lvl w:ilvl="0" w:tplc="17B25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65673"/>
    <w:multiLevelType w:val="hybridMultilevel"/>
    <w:tmpl w:val="7044547C"/>
    <w:lvl w:ilvl="0" w:tplc="BD8C2034">
      <w:start w:val="2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5C7E50"/>
    <w:multiLevelType w:val="hybridMultilevel"/>
    <w:tmpl w:val="2DE07016"/>
    <w:lvl w:ilvl="0" w:tplc="040C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A13F9D"/>
    <w:multiLevelType w:val="hybridMultilevel"/>
    <w:tmpl w:val="B4D61CD2"/>
    <w:lvl w:ilvl="0" w:tplc="040C0003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352A5906"/>
    <w:multiLevelType w:val="hybridMultilevel"/>
    <w:tmpl w:val="14A2CF5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E539D"/>
    <w:multiLevelType w:val="hybridMultilevel"/>
    <w:tmpl w:val="D848FB0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9062643"/>
    <w:multiLevelType w:val="hybridMultilevel"/>
    <w:tmpl w:val="2A4273BA"/>
    <w:lvl w:ilvl="0" w:tplc="1CB23B24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4F8F6481"/>
    <w:multiLevelType w:val="multilevel"/>
    <w:tmpl w:val="CE5AF5DA"/>
    <w:lvl w:ilvl="0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6" w15:restartNumberingAfterBreak="0">
    <w:nsid w:val="54D53BAE"/>
    <w:multiLevelType w:val="hybridMultilevel"/>
    <w:tmpl w:val="FD30D2F0"/>
    <w:lvl w:ilvl="0" w:tplc="1C86C44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8777E"/>
    <w:multiLevelType w:val="hybridMultilevel"/>
    <w:tmpl w:val="75AA58C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FA3289"/>
    <w:multiLevelType w:val="singleLevel"/>
    <w:tmpl w:val="D272102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B4644A2"/>
    <w:multiLevelType w:val="hybridMultilevel"/>
    <w:tmpl w:val="EE3E7A7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C1C7560"/>
    <w:multiLevelType w:val="hybridMultilevel"/>
    <w:tmpl w:val="59BC12FE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865B8B"/>
    <w:multiLevelType w:val="hybridMultilevel"/>
    <w:tmpl w:val="59C69DE8"/>
    <w:lvl w:ilvl="0" w:tplc="A6467D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B525C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F2905AC"/>
    <w:multiLevelType w:val="hybridMultilevel"/>
    <w:tmpl w:val="E43080AA"/>
    <w:lvl w:ilvl="0" w:tplc="59405374">
      <w:start w:val="145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B7A38"/>
    <w:multiLevelType w:val="hybridMultilevel"/>
    <w:tmpl w:val="C088C880"/>
    <w:lvl w:ilvl="0" w:tplc="9600ECE6">
      <w:start w:val="1"/>
      <w:numFmt w:val="decimal"/>
      <w:lvlText w:val="6.%1"/>
      <w:lvlJc w:val="left"/>
      <w:pPr>
        <w:ind w:left="94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28" w:hanging="360"/>
      </w:pPr>
    </w:lvl>
    <w:lvl w:ilvl="2" w:tplc="040C001B" w:tentative="1">
      <w:start w:val="1"/>
      <w:numFmt w:val="lowerRoman"/>
      <w:lvlText w:val="%3."/>
      <w:lvlJc w:val="right"/>
      <w:pPr>
        <w:ind w:left="2748" w:hanging="180"/>
      </w:pPr>
    </w:lvl>
    <w:lvl w:ilvl="3" w:tplc="040C000F" w:tentative="1">
      <w:start w:val="1"/>
      <w:numFmt w:val="decimal"/>
      <w:lvlText w:val="%4."/>
      <w:lvlJc w:val="left"/>
      <w:pPr>
        <w:ind w:left="3468" w:hanging="360"/>
      </w:pPr>
    </w:lvl>
    <w:lvl w:ilvl="4" w:tplc="040C0019" w:tentative="1">
      <w:start w:val="1"/>
      <w:numFmt w:val="lowerLetter"/>
      <w:lvlText w:val="%5."/>
      <w:lvlJc w:val="left"/>
      <w:pPr>
        <w:ind w:left="4188" w:hanging="360"/>
      </w:pPr>
    </w:lvl>
    <w:lvl w:ilvl="5" w:tplc="040C001B" w:tentative="1">
      <w:start w:val="1"/>
      <w:numFmt w:val="lowerRoman"/>
      <w:lvlText w:val="%6."/>
      <w:lvlJc w:val="right"/>
      <w:pPr>
        <w:ind w:left="4908" w:hanging="180"/>
      </w:pPr>
    </w:lvl>
    <w:lvl w:ilvl="6" w:tplc="040C000F" w:tentative="1">
      <w:start w:val="1"/>
      <w:numFmt w:val="decimal"/>
      <w:lvlText w:val="%7."/>
      <w:lvlJc w:val="left"/>
      <w:pPr>
        <w:ind w:left="5628" w:hanging="360"/>
      </w:pPr>
    </w:lvl>
    <w:lvl w:ilvl="7" w:tplc="040C0019" w:tentative="1">
      <w:start w:val="1"/>
      <w:numFmt w:val="lowerLetter"/>
      <w:lvlText w:val="%8."/>
      <w:lvlJc w:val="left"/>
      <w:pPr>
        <w:ind w:left="6348" w:hanging="360"/>
      </w:pPr>
    </w:lvl>
    <w:lvl w:ilvl="8" w:tplc="040C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5" w15:restartNumberingAfterBreak="0">
    <w:nsid w:val="5F9D66D3"/>
    <w:multiLevelType w:val="hybridMultilevel"/>
    <w:tmpl w:val="CE5AF5DA"/>
    <w:lvl w:ilvl="0" w:tplc="040C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26" w15:restartNumberingAfterBreak="0">
    <w:nsid w:val="675F711F"/>
    <w:multiLevelType w:val="multilevel"/>
    <w:tmpl w:val="EB2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862C27"/>
    <w:multiLevelType w:val="hybridMultilevel"/>
    <w:tmpl w:val="08A272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F1F8A"/>
    <w:multiLevelType w:val="hybridMultilevel"/>
    <w:tmpl w:val="723619E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AB27ED2"/>
    <w:multiLevelType w:val="hybridMultilevel"/>
    <w:tmpl w:val="2BE41D6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C21312"/>
    <w:multiLevelType w:val="hybridMultilevel"/>
    <w:tmpl w:val="B72A77EC"/>
    <w:lvl w:ilvl="0" w:tplc="A62A3A8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115FD"/>
    <w:multiLevelType w:val="hybridMultilevel"/>
    <w:tmpl w:val="5B98668E"/>
    <w:lvl w:ilvl="0" w:tplc="89146B6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color w:val="66CCFF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D7518"/>
    <w:multiLevelType w:val="hybridMultilevel"/>
    <w:tmpl w:val="B16C0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12ABA"/>
    <w:multiLevelType w:val="hybridMultilevel"/>
    <w:tmpl w:val="9AC281E0"/>
    <w:lvl w:ilvl="0" w:tplc="A6467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6467D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65576"/>
    <w:multiLevelType w:val="hybridMultilevel"/>
    <w:tmpl w:val="C7E88D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A507A"/>
    <w:multiLevelType w:val="hybridMultilevel"/>
    <w:tmpl w:val="2B2240B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F8E43C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36"/>
  </w:num>
  <w:num w:numId="3">
    <w:abstractNumId w:val="18"/>
  </w:num>
  <w:num w:numId="4">
    <w:abstractNumId w:val="8"/>
  </w:num>
  <w:num w:numId="5">
    <w:abstractNumId w:val="25"/>
  </w:num>
  <w:num w:numId="6">
    <w:abstractNumId w:val="11"/>
  </w:num>
  <w:num w:numId="7">
    <w:abstractNumId w:val="14"/>
  </w:num>
  <w:num w:numId="8">
    <w:abstractNumId w:val="34"/>
  </w:num>
  <w:num w:numId="9">
    <w:abstractNumId w:val="6"/>
  </w:num>
  <w:num w:numId="10">
    <w:abstractNumId w:val="10"/>
  </w:num>
  <w:num w:numId="11">
    <w:abstractNumId w:val="31"/>
  </w:num>
  <w:num w:numId="12">
    <w:abstractNumId w:val="15"/>
  </w:num>
  <w:num w:numId="13">
    <w:abstractNumId w:val="23"/>
  </w:num>
  <w:num w:numId="14">
    <w:abstractNumId w:val="17"/>
  </w:num>
  <w:num w:numId="15">
    <w:abstractNumId w:val="26"/>
  </w:num>
  <w:num w:numId="16">
    <w:abstractNumId w:val="21"/>
  </w:num>
  <w:num w:numId="17">
    <w:abstractNumId w:val="16"/>
  </w:num>
  <w:num w:numId="18">
    <w:abstractNumId w:val="33"/>
  </w:num>
  <w:num w:numId="19">
    <w:abstractNumId w:val="27"/>
  </w:num>
  <w:num w:numId="20">
    <w:abstractNumId w:val="9"/>
  </w:num>
  <w:num w:numId="21">
    <w:abstractNumId w:val="2"/>
  </w:num>
  <w:num w:numId="22">
    <w:abstractNumId w:val="4"/>
  </w:num>
  <w:num w:numId="23">
    <w:abstractNumId w:val="24"/>
  </w:num>
  <w:num w:numId="24">
    <w:abstractNumId w:val="5"/>
  </w:num>
  <w:num w:numId="25">
    <w:abstractNumId w:val="0"/>
  </w:num>
  <w:num w:numId="26">
    <w:abstractNumId w:val="12"/>
  </w:num>
  <w:num w:numId="27">
    <w:abstractNumId w:val="13"/>
  </w:num>
  <w:num w:numId="28">
    <w:abstractNumId w:val="19"/>
  </w:num>
  <w:num w:numId="29">
    <w:abstractNumId w:val="28"/>
  </w:num>
  <w:num w:numId="30">
    <w:abstractNumId w:val="1"/>
  </w:num>
  <w:num w:numId="31">
    <w:abstractNumId w:val="20"/>
  </w:num>
  <w:num w:numId="32">
    <w:abstractNumId w:val="35"/>
  </w:num>
  <w:num w:numId="33">
    <w:abstractNumId w:val="29"/>
  </w:num>
  <w:num w:numId="34">
    <w:abstractNumId w:val="3"/>
  </w:num>
  <w:num w:numId="35">
    <w:abstractNumId w:val="7"/>
  </w:num>
  <w:num w:numId="36">
    <w:abstractNumId w:val="3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B1"/>
    <w:rsid w:val="000064F9"/>
    <w:rsid w:val="000158F0"/>
    <w:rsid w:val="00021F2A"/>
    <w:rsid w:val="00026826"/>
    <w:rsid w:val="00044A26"/>
    <w:rsid w:val="00061A35"/>
    <w:rsid w:val="00073EC3"/>
    <w:rsid w:val="0007785C"/>
    <w:rsid w:val="000E5B95"/>
    <w:rsid w:val="00150745"/>
    <w:rsid w:val="00151691"/>
    <w:rsid w:val="00151D46"/>
    <w:rsid w:val="0017339F"/>
    <w:rsid w:val="001843C8"/>
    <w:rsid w:val="001874C9"/>
    <w:rsid w:val="00196876"/>
    <w:rsid w:val="001B53E9"/>
    <w:rsid w:val="001B5CC0"/>
    <w:rsid w:val="001C3A36"/>
    <w:rsid w:val="002055FB"/>
    <w:rsid w:val="00211987"/>
    <w:rsid w:val="00236B1F"/>
    <w:rsid w:val="00242CD8"/>
    <w:rsid w:val="0025341E"/>
    <w:rsid w:val="002667F5"/>
    <w:rsid w:val="00274DA8"/>
    <w:rsid w:val="002942B6"/>
    <w:rsid w:val="002944A5"/>
    <w:rsid w:val="002B2E41"/>
    <w:rsid w:val="002D06BA"/>
    <w:rsid w:val="002D2C84"/>
    <w:rsid w:val="002E1A3C"/>
    <w:rsid w:val="00313118"/>
    <w:rsid w:val="0031541F"/>
    <w:rsid w:val="00315AAC"/>
    <w:rsid w:val="003248CE"/>
    <w:rsid w:val="00330729"/>
    <w:rsid w:val="00341237"/>
    <w:rsid w:val="00342869"/>
    <w:rsid w:val="00346690"/>
    <w:rsid w:val="00353939"/>
    <w:rsid w:val="00363C91"/>
    <w:rsid w:val="00383839"/>
    <w:rsid w:val="003916F2"/>
    <w:rsid w:val="003965D0"/>
    <w:rsid w:val="003A5BBB"/>
    <w:rsid w:val="003A63F5"/>
    <w:rsid w:val="003B2B8C"/>
    <w:rsid w:val="003B63EA"/>
    <w:rsid w:val="00413A6E"/>
    <w:rsid w:val="00424278"/>
    <w:rsid w:val="004675FF"/>
    <w:rsid w:val="00490077"/>
    <w:rsid w:val="004B3C3C"/>
    <w:rsid w:val="004D4ECA"/>
    <w:rsid w:val="004E3252"/>
    <w:rsid w:val="00501DC3"/>
    <w:rsid w:val="005039AA"/>
    <w:rsid w:val="00593B18"/>
    <w:rsid w:val="005A76DC"/>
    <w:rsid w:val="005D17AB"/>
    <w:rsid w:val="005F5C63"/>
    <w:rsid w:val="0061790F"/>
    <w:rsid w:val="00626968"/>
    <w:rsid w:val="006518C9"/>
    <w:rsid w:val="00655E48"/>
    <w:rsid w:val="00675111"/>
    <w:rsid w:val="006C161D"/>
    <w:rsid w:val="006E2C1B"/>
    <w:rsid w:val="0072557C"/>
    <w:rsid w:val="007257AD"/>
    <w:rsid w:val="007450C3"/>
    <w:rsid w:val="00745189"/>
    <w:rsid w:val="00784604"/>
    <w:rsid w:val="007852D8"/>
    <w:rsid w:val="007C58D9"/>
    <w:rsid w:val="007C5FEF"/>
    <w:rsid w:val="007F1848"/>
    <w:rsid w:val="008018C5"/>
    <w:rsid w:val="00803889"/>
    <w:rsid w:val="00811466"/>
    <w:rsid w:val="00874D59"/>
    <w:rsid w:val="0088254B"/>
    <w:rsid w:val="008A3E3C"/>
    <w:rsid w:val="008D14CF"/>
    <w:rsid w:val="008F75F5"/>
    <w:rsid w:val="00903161"/>
    <w:rsid w:val="00911915"/>
    <w:rsid w:val="00911ACA"/>
    <w:rsid w:val="00934F47"/>
    <w:rsid w:val="009471C6"/>
    <w:rsid w:val="00952F9E"/>
    <w:rsid w:val="0095523A"/>
    <w:rsid w:val="00974873"/>
    <w:rsid w:val="00995751"/>
    <w:rsid w:val="009B348B"/>
    <w:rsid w:val="009C75B9"/>
    <w:rsid w:val="009D1096"/>
    <w:rsid w:val="00A17D08"/>
    <w:rsid w:val="00A257AD"/>
    <w:rsid w:val="00A26AAF"/>
    <w:rsid w:val="00A72320"/>
    <w:rsid w:val="00A87144"/>
    <w:rsid w:val="00AA377A"/>
    <w:rsid w:val="00AA4237"/>
    <w:rsid w:val="00AC06AE"/>
    <w:rsid w:val="00AE283F"/>
    <w:rsid w:val="00AF4875"/>
    <w:rsid w:val="00B1536C"/>
    <w:rsid w:val="00B70F99"/>
    <w:rsid w:val="00B74DB0"/>
    <w:rsid w:val="00B80E32"/>
    <w:rsid w:val="00B82033"/>
    <w:rsid w:val="00B96A2C"/>
    <w:rsid w:val="00BB4155"/>
    <w:rsid w:val="00BB6EC7"/>
    <w:rsid w:val="00BC1F5B"/>
    <w:rsid w:val="00C0705F"/>
    <w:rsid w:val="00C11E5B"/>
    <w:rsid w:val="00C246FA"/>
    <w:rsid w:val="00C405E6"/>
    <w:rsid w:val="00C541CD"/>
    <w:rsid w:val="00C5690F"/>
    <w:rsid w:val="00C56FB1"/>
    <w:rsid w:val="00C96F24"/>
    <w:rsid w:val="00CC3DAA"/>
    <w:rsid w:val="00CC6D6B"/>
    <w:rsid w:val="00CE38A7"/>
    <w:rsid w:val="00D03CE5"/>
    <w:rsid w:val="00D25449"/>
    <w:rsid w:val="00D5121F"/>
    <w:rsid w:val="00D5248A"/>
    <w:rsid w:val="00D62144"/>
    <w:rsid w:val="00D92F87"/>
    <w:rsid w:val="00D95F6F"/>
    <w:rsid w:val="00DA11BA"/>
    <w:rsid w:val="00DA6FD4"/>
    <w:rsid w:val="00DB26D9"/>
    <w:rsid w:val="00DB4917"/>
    <w:rsid w:val="00DB655F"/>
    <w:rsid w:val="00DB788E"/>
    <w:rsid w:val="00DC1993"/>
    <w:rsid w:val="00DF15CB"/>
    <w:rsid w:val="00DF33DB"/>
    <w:rsid w:val="00DF36AC"/>
    <w:rsid w:val="00DF5E3D"/>
    <w:rsid w:val="00DF69C1"/>
    <w:rsid w:val="00E0739C"/>
    <w:rsid w:val="00E528F9"/>
    <w:rsid w:val="00E629AE"/>
    <w:rsid w:val="00E71EC6"/>
    <w:rsid w:val="00E77249"/>
    <w:rsid w:val="00E91696"/>
    <w:rsid w:val="00EC20AD"/>
    <w:rsid w:val="00ED35B5"/>
    <w:rsid w:val="00EE5CAE"/>
    <w:rsid w:val="00F33D8C"/>
    <w:rsid w:val="00F3558D"/>
    <w:rsid w:val="00F40BFE"/>
    <w:rsid w:val="00F41DB7"/>
    <w:rsid w:val="00F6588C"/>
    <w:rsid w:val="00F87786"/>
    <w:rsid w:val="00FC3D32"/>
    <w:rsid w:val="00FC60CD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9C9D7B"/>
  <w14:defaultImageDpi w14:val="0"/>
  <w15:docId w15:val="{5B818800-78A6-4465-B6A9-0CC4FBFC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rial" w:hAnsi="Arial" w:cs="Arial"/>
      <w:b/>
      <w:bCs/>
      <w:cap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left" w:pos="-142"/>
        <w:tab w:val="left" w:pos="4111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288"/>
      </w:tabs>
      <w:spacing w:before="60"/>
      <w:jc w:val="both"/>
      <w:outlineLvl w:val="2"/>
    </w:pPr>
    <w:rPr>
      <w:rFonts w:ascii="Arial" w:hAnsi="Arial" w:cs="Arial"/>
      <w:i/>
      <w:iCs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cs="Times New Roman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uiPriority w:val="99"/>
    <w:rPr>
      <w:rFonts w:ascii="Times New Roman" w:hAnsi="Times New Roman" w:cs="Times New Roman"/>
    </w:rPr>
  </w:style>
  <w:style w:type="paragraph" w:customStyle="1" w:styleId="ftiret">
    <w:name w:val="f_tiret"/>
    <w:basedOn w:val="Normal"/>
    <w:uiPriority w:val="99"/>
    <w:pPr>
      <w:tabs>
        <w:tab w:val="left" w:pos="426"/>
      </w:tabs>
      <w:spacing w:before="120"/>
      <w:ind w:left="142" w:hanging="142"/>
      <w:jc w:val="both"/>
    </w:pPr>
    <w:rPr>
      <w:sz w:val="22"/>
      <w:szCs w:val="22"/>
    </w:rPr>
  </w:style>
  <w:style w:type="paragraph" w:customStyle="1" w:styleId="fcasegauche">
    <w:name w:val="f_case_gauche"/>
    <w:basedOn w:val="Normal"/>
    <w:uiPriority w:val="99"/>
    <w:pPr>
      <w:spacing w:after="60"/>
      <w:ind w:left="284" w:hanging="284"/>
      <w:jc w:val="both"/>
    </w:pPr>
    <w:rPr>
      <w:rFonts w:ascii="Univers" w:hAnsi="Univers" w:cs="Univers"/>
    </w:rPr>
  </w:style>
  <w:style w:type="paragraph" w:customStyle="1" w:styleId="fcase1ertab">
    <w:name w:val="f_case_1ertab"/>
    <w:basedOn w:val="Normal"/>
    <w:uiPriority w:val="99"/>
    <w:pPr>
      <w:tabs>
        <w:tab w:val="left" w:pos="426"/>
      </w:tabs>
      <w:spacing w:after="60"/>
      <w:ind w:left="709" w:hanging="709"/>
      <w:jc w:val="both"/>
    </w:pPr>
    <w:rPr>
      <w:rFonts w:ascii="Univers" w:hAnsi="Univers" w:cs="Univers"/>
    </w:rPr>
  </w:style>
  <w:style w:type="paragraph" w:customStyle="1" w:styleId="fcase2metab">
    <w:name w:val="f_case_2èmetab"/>
    <w:basedOn w:val="Normal"/>
    <w:uiPriority w:val="99"/>
    <w:pPr>
      <w:tabs>
        <w:tab w:val="left" w:pos="426"/>
        <w:tab w:val="left" w:pos="851"/>
      </w:tabs>
      <w:ind w:left="1162" w:hanging="1162"/>
      <w:jc w:val="both"/>
    </w:pPr>
    <w:rPr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Pr>
      <w:rFonts w:ascii="Times New Roman" w:hAnsi="Times New Roman" w:cs="Times New Roman"/>
      <w:vertAlign w:val="superscript"/>
    </w:rPr>
  </w:style>
  <w:style w:type="paragraph" w:styleId="Corpsdetexte">
    <w:name w:val="Body Text"/>
    <w:basedOn w:val="Normal"/>
    <w:link w:val="CorpsdetexteCar"/>
    <w:uiPriority w:val="99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spacing w:before="120" w:after="12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pPr>
      <w:tabs>
        <w:tab w:val="left" w:pos="720"/>
        <w:tab w:val="left" w:leader="dot" w:pos="9639"/>
      </w:tabs>
      <w:jc w:val="both"/>
    </w:pPr>
    <w:rPr>
      <w:rFonts w:ascii="Arial" w:hAnsi="Arial" w:cs="Arial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Lgende">
    <w:name w:val="caption"/>
    <w:basedOn w:val="Normal"/>
    <w:next w:val="Normal"/>
    <w:uiPriority w:val="99"/>
    <w:qFormat/>
    <w:pPr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1541F"/>
    <w:pPr>
      <w:ind w:left="720"/>
      <w:contextualSpacing/>
    </w:pPr>
  </w:style>
  <w:style w:type="paragraph" w:customStyle="1" w:styleId="Default">
    <w:name w:val="Default"/>
    <w:basedOn w:val="Normal"/>
    <w:rsid w:val="00B1536C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A257AD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201C-89FA-4C62-9D46-54126702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_Modèle recommandé : le service peut l’adapter le cas échéant_DC1_</vt:lpstr>
    </vt:vector>
  </TitlesOfParts>
  <Company>Ministère de l'Economie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_Modèle recommandé : le service peut l’adapter le cas échéant_DC1_</dc:title>
  <dc:subject/>
  <dc:creator>francois</dc:creator>
  <cp:keywords/>
  <dc:description/>
  <cp:lastModifiedBy>DOUMECHE Magali</cp:lastModifiedBy>
  <cp:revision>2</cp:revision>
  <cp:lastPrinted>2019-07-19T08:11:00Z</cp:lastPrinted>
  <dcterms:created xsi:type="dcterms:W3CDTF">2025-05-15T09:24:00Z</dcterms:created>
  <dcterms:modified xsi:type="dcterms:W3CDTF">2025-05-15T09:24:00Z</dcterms:modified>
</cp:coreProperties>
</file>